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F0A1B">
      <w:pPr>
        <w:pStyle w:val="2"/>
        <w:keepNext w:val="0"/>
        <w:keepLines w:val="0"/>
        <w:widowControl/>
        <w:suppressLineNumbers w:val="0"/>
        <w:jc w:val="center"/>
      </w:pPr>
      <w:r>
        <w:rPr>
          <w:rFonts w:hint="eastAsia" w:ascii="方正小标宋简体" w:hAnsi="方正小标宋简体" w:eastAsia="方正小标宋简体" w:cs="方正小标宋简体"/>
          <w:sz w:val="44"/>
          <w:szCs w:val="44"/>
        </w:rPr>
        <w:t>融水苗族自治县人民医院1号</w:t>
      </w:r>
      <w:r>
        <w:rPr>
          <w:rFonts w:hint="eastAsia" w:ascii="方正小标宋简体" w:hAnsi="方正小标宋简体" w:eastAsia="方正小标宋简体" w:cs="方正小标宋简体"/>
          <w:sz w:val="44"/>
          <w:szCs w:val="44"/>
          <w:lang w:val="en-US" w:eastAsia="zh-CN"/>
        </w:rPr>
        <w:t>楼6号</w:t>
      </w:r>
      <w:r>
        <w:rPr>
          <w:rFonts w:hint="eastAsia" w:ascii="方正小标宋简体" w:hAnsi="方正小标宋简体" w:eastAsia="方正小标宋简体" w:cs="方正小标宋简体"/>
          <w:sz w:val="44"/>
          <w:szCs w:val="44"/>
        </w:rPr>
        <w:t>门面租赁市场需求</w:t>
      </w:r>
    </w:p>
    <w:p w14:paraId="603BC91D">
      <w:pPr>
        <w:pStyle w:val="2"/>
        <w:keepNext w:val="0"/>
        <w:keepLines w:val="0"/>
        <w:pageBreakBefore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7C5AD04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1.租赁标的</w:t>
      </w:r>
    </w:p>
    <w:p w14:paraId="1983726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租赁标的为</w:t>
      </w:r>
      <w:r>
        <w:rPr>
          <w:rFonts w:hint="eastAsia" w:ascii="宋体" w:hAnsi="宋体" w:eastAsia="宋体" w:cs="宋体"/>
          <w:sz w:val="32"/>
          <w:szCs w:val="32"/>
          <w:lang w:eastAsia="zh-CN"/>
        </w:rPr>
        <w:t>：</w:t>
      </w:r>
      <w:r>
        <w:rPr>
          <w:rStyle w:val="8"/>
          <w:rFonts w:hint="eastAsia" w:ascii="宋体" w:hAnsi="宋体" w:eastAsia="宋体" w:cs="宋体"/>
          <w:b w:val="0"/>
          <w:bCs/>
          <w:sz w:val="32"/>
          <w:szCs w:val="32"/>
        </w:rPr>
        <w:t>融水苗族自治县融水镇拱城街 73 号融水县人民医院 1 号</w:t>
      </w:r>
      <w:r>
        <w:rPr>
          <w:rStyle w:val="8"/>
          <w:rFonts w:hint="eastAsia" w:ascii="宋体" w:hAnsi="宋体" w:eastAsia="宋体" w:cs="宋体"/>
          <w:b w:val="0"/>
          <w:bCs/>
          <w:sz w:val="32"/>
          <w:szCs w:val="32"/>
          <w:lang w:val="en-US" w:eastAsia="zh-CN"/>
        </w:rPr>
        <w:t>楼6号</w:t>
      </w:r>
      <w:r>
        <w:rPr>
          <w:rStyle w:val="8"/>
          <w:rFonts w:hint="eastAsia" w:ascii="宋体" w:hAnsi="宋体" w:eastAsia="宋体" w:cs="宋体"/>
          <w:b w:val="0"/>
          <w:bCs/>
          <w:sz w:val="32"/>
          <w:szCs w:val="32"/>
        </w:rPr>
        <w:t>门面</w:t>
      </w:r>
      <w:r>
        <w:rPr>
          <w:rFonts w:hint="eastAsia" w:ascii="宋体" w:hAnsi="宋体" w:eastAsia="宋体" w:cs="宋体"/>
          <w:sz w:val="32"/>
          <w:szCs w:val="32"/>
        </w:rPr>
        <w:t xml:space="preserve">，建筑面积约 </w:t>
      </w:r>
      <w:r>
        <w:rPr>
          <w:rFonts w:hint="eastAsia" w:ascii="宋体" w:hAnsi="宋体" w:eastAsia="宋体" w:cs="宋体"/>
          <w:sz w:val="32"/>
          <w:szCs w:val="32"/>
          <w:lang w:val="en-US" w:eastAsia="zh-CN"/>
        </w:rPr>
        <w:t>47</w:t>
      </w:r>
      <w:r>
        <w:rPr>
          <w:rFonts w:hint="eastAsia" w:ascii="宋体" w:hAnsi="宋体" w:eastAsia="宋体" w:cs="宋体"/>
          <w:sz w:val="32"/>
          <w:szCs w:val="32"/>
        </w:rPr>
        <w:t>㎡，以现场实际现状及甲方现场指定范围为准，房屋权属为融水苗族自治县人民医院，按现状对外出租。</w:t>
      </w:r>
    </w:p>
    <w:p w14:paraId="535F5ED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2.租赁目的</w:t>
      </w:r>
    </w:p>
    <w:p w14:paraId="1069EE8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为盘活医院国有闲置门面资产，在不干扰医院正常医疗秩序、维护医院对外形象前提下，引进合规便民商业经营主体，实现国有资产保值增值，面向市场征集意向承租方，承租方经营项目需与医院场景相适配。</w:t>
      </w:r>
    </w:p>
    <w:p w14:paraId="062534D8">
      <w:pPr>
        <w:pStyle w:val="2"/>
        <w:keepNext w:val="0"/>
        <w:keepLines w:val="0"/>
        <w:pageBreakBefore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二、核心租赁条件（参照拟签租赁合同）</w:t>
      </w:r>
    </w:p>
    <w:p w14:paraId="795CA85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Theme="minorEastAsia" w:hAnsiTheme="minorEastAsia" w:eastAsiaTheme="minorEastAsia" w:cstheme="minorEastAsia"/>
          <w:sz w:val="32"/>
          <w:szCs w:val="32"/>
        </w:rPr>
      </w:pPr>
      <w:r>
        <w:rPr>
          <w:rFonts w:hint="eastAsia" w:ascii="方正楷体_GB2312" w:hAnsi="方正楷体_GB2312" w:eastAsia="方正楷体_GB2312" w:cs="方正楷体_GB2312"/>
          <w:sz w:val="32"/>
          <w:szCs w:val="32"/>
        </w:rPr>
        <w:t>（一）租赁期限</w:t>
      </w:r>
    </w:p>
    <w:p w14:paraId="22C4D22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租赁期限由市场意向方反馈建议，最终以正式签订《门面租赁合同》约定起止日期为准。</w:t>
      </w:r>
    </w:p>
    <w:p w14:paraId="013059F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（二）租金标准</w:t>
      </w:r>
    </w:p>
    <w:p w14:paraId="0529687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1.</w:t>
      </w:r>
      <w:r>
        <w:rPr>
          <w:rFonts w:hint="eastAsia" w:asciiTheme="minorEastAsia" w:hAnsiTheme="minorEastAsia" w:eastAsiaTheme="minorEastAsia" w:cstheme="minorEastAsia"/>
          <w:b w:val="0"/>
          <w:bCs w:val="0"/>
          <w:sz w:val="32"/>
          <w:szCs w:val="32"/>
        </w:rPr>
        <w:t>拟定</w:t>
      </w:r>
      <w:r>
        <w:rPr>
          <w:rStyle w:val="8"/>
          <w:rFonts w:hint="eastAsia" w:asciiTheme="minorEastAsia" w:hAnsiTheme="minorEastAsia" w:eastAsiaTheme="minorEastAsia" w:cstheme="minorEastAsia"/>
          <w:b w:val="0"/>
          <w:bCs w:val="0"/>
          <w:sz w:val="32"/>
          <w:szCs w:val="32"/>
        </w:rPr>
        <w:t xml:space="preserve">年租金 </w:t>
      </w:r>
      <w:r>
        <w:rPr>
          <w:rStyle w:val="8"/>
          <w:rFonts w:hint="eastAsia" w:asciiTheme="minorEastAsia" w:hAnsiTheme="minorEastAsia" w:cstheme="minorEastAsia"/>
          <w:b w:val="0"/>
          <w:bCs w:val="0"/>
          <w:sz w:val="32"/>
          <w:szCs w:val="32"/>
          <w:lang w:val="en-US" w:eastAsia="zh-CN"/>
        </w:rPr>
        <w:t>67680</w:t>
      </w:r>
      <w:r>
        <w:rPr>
          <w:rStyle w:val="8"/>
          <w:rFonts w:hint="eastAsia" w:asciiTheme="minorEastAsia" w:hAnsiTheme="minorEastAsia" w:eastAsiaTheme="minorEastAsia" w:cstheme="minorEastAsia"/>
          <w:b w:val="0"/>
          <w:bCs w:val="0"/>
          <w:sz w:val="32"/>
          <w:szCs w:val="32"/>
        </w:rPr>
        <w:t xml:space="preserve"> 元（月租金 </w:t>
      </w:r>
      <w:r>
        <w:rPr>
          <w:rStyle w:val="8"/>
          <w:rFonts w:hint="eastAsia" w:asciiTheme="minorEastAsia" w:hAnsiTheme="minorEastAsia" w:cstheme="minorEastAsia"/>
          <w:b w:val="0"/>
          <w:bCs w:val="0"/>
          <w:sz w:val="32"/>
          <w:szCs w:val="32"/>
          <w:lang w:val="en-US" w:eastAsia="zh-CN"/>
        </w:rPr>
        <w:t>5640</w:t>
      </w:r>
      <w:r>
        <w:rPr>
          <w:rStyle w:val="8"/>
          <w:rFonts w:hint="eastAsia" w:asciiTheme="minorEastAsia" w:hAnsiTheme="minorEastAsia" w:eastAsiaTheme="minorEastAsia" w:cstheme="minorEastAsia"/>
          <w:b w:val="0"/>
          <w:bCs w:val="0"/>
          <w:sz w:val="32"/>
          <w:szCs w:val="32"/>
        </w:rPr>
        <w:t xml:space="preserve"> 元）</w:t>
      </w:r>
      <w:r>
        <w:rPr>
          <w:rFonts w:hint="eastAsia" w:asciiTheme="minorEastAsia" w:hAnsiTheme="minorEastAsia" w:eastAsiaTheme="minorEastAsia" w:cstheme="minorEastAsia"/>
          <w:sz w:val="32"/>
          <w:szCs w:val="32"/>
        </w:rPr>
        <w:t>；</w:t>
      </w:r>
    </w:p>
    <w:p w14:paraId="30BFD7C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2.</w:t>
      </w:r>
      <w:r>
        <w:rPr>
          <w:rFonts w:hint="eastAsia" w:asciiTheme="minorEastAsia" w:hAnsiTheme="minorEastAsia" w:eastAsiaTheme="minorEastAsia" w:cstheme="minorEastAsia"/>
          <w:sz w:val="32"/>
          <w:szCs w:val="32"/>
        </w:rPr>
        <w:t>租金支付方式：</w:t>
      </w:r>
      <w:r>
        <w:rPr>
          <w:rStyle w:val="8"/>
          <w:rFonts w:hint="eastAsia" w:asciiTheme="minorEastAsia" w:hAnsiTheme="minorEastAsia" w:eastAsiaTheme="minorEastAsia" w:cstheme="minorEastAsia"/>
          <w:b w:val="0"/>
          <w:bCs/>
          <w:sz w:val="32"/>
          <w:szCs w:val="32"/>
        </w:rPr>
        <w:t>按月支付</w:t>
      </w:r>
      <w:r>
        <w:rPr>
          <w:rFonts w:hint="eastAsia" w:asciiTheme="minorEastAsia" w:hAnsiTheme="minorEastAsia" w:eastAsiaTheme="minorEastAsia" w:cstheme="minorEastAsia"/>
          <w:sz w:val="32"/>
          <w:szCs w:val="32"/>
        </w:rPr>
        <w:t>，每月 15 日前乙方足额缴付当月租金；</w:t>
      </w:r>
    </w:p>
    <w:p w14:paraId="4E66A7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3.</w:t>
      </w:r>
      <w:r>
        <w:rPr>
          <w:rFonts w:hint="eastAsia" w:asciiTheme="minorEastAsia" w:hAnsiTheme="minorEastAsia" w:eastAsiaTheme="minorEastAsia" w:cstheme="minorEastAsia"/>
          <w:sz w:val="32"/>
          <w:szCs w:val="32"/>
        </w:rPr>
        <w:t>逾期缴租：逾期每日按拖欠租金总额万分之五计收违约金，累计逾期超 30 日，出租方有权单方解除合同、收回门面并追责。</w:t>
      </w:r>
    </w:p>
    <w:p w14:paraId="0ABBD2A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rPr>
        <w:t>收款账户：户名：融水苗族自治县人民医院；账号：2392012040000739；开户行：融水农商行城关支行。</w:t>
      </w:r>
    </w:p>
    <w:p w14:paraId="7E2FA46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default" w:eastAsia="方正楷体_GB2312" w:asciiTheme="minorEastAsia" w:hAnsiTheme="minorEastAsia" w:cstheme="minorEastAsia"/>
          <w:sz w:val="32"/>
          <w:szCs w:val="32"/>
          <w:lang w:val="en-US" w:eastAsia="zh-CN"/>
        </w:rPr>
      </w:pPr>
      <w:r>
        <w:rPr>
          <w:rFonts w:hint="eastAsia" w:ascii="方正楷体_GB2312" w:hAnsi="方正楷体_GB2312" w:eastAsia="方正楷体_GB2312" w:cs="方正楷体_GB2312"/>
          <w:sz w:val="32"/>
          <w:szCs w:val="32"/>
        </w:rPr>
        <w:t>（三）</w:t>
      </w:r>
      <w:r>
        <w:rPr>
          <w:rFonts w:hint="eastAsia" w:ascii="方正楷体_GB2312" w:hAnsi="方正楷体_GB2312" w:eastAsia="方正楷体_GB2312" w:cs="方正楷体_GB2312"/>
          <w:sz w:val="32"/>
          <w:szCs w:val="32"/>
          <w:lang w:val="en-US" w:eastAsia="zh-CN"/>
        </w:rPr>
        <w:t>门面押金</w:t>
      </w:r>
    </w:p>
    <w:p w14:paraId="5B683BC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签订合同生效后 2 日内，承租方缴纳</w:t>
      </w:r>
      <w:r>
        <w:rPr>
          <w:rFonts w:hint="eastAsia" w:asciiTheme="minorEastAsia" w:hAnsiTheme="minorEastAsia" w:cstheme="minorEastAsia"/>
          <w:sz w:val="32"/>
          <w:szCs w:val="32"/>
          <w:lang w:val="en-US" w:eastAsia="zh-CN"/>
        </w:rPr>
        <w:t>门面押金20000</w:t>
      </w:r>
      <w:r>
        <w:rPr>
          <w:rStyle w:val="8"/>
          <w:rFonts w:hint="eastAsia" w:asciiTheme="minorEastAsia" w:hAnsiTheme="minorEastAsia" w:eastAsiaTheme="minorEastAsia" w:cstheme="minorEastAsia"/>
          <w:b w:val="0"/>
          <w:bCs/>
          <w:sz w:val="32"/>
          <w:szCs w:val="32"/>
        </w:rPr>
        <w:t>元</w:t>
      </w:r>
      <w:r>
        <w:rPr>
          <w:rFonts w:hint="eastAsia" w:asciiTheme="minorEastAsia" w:hAnsiTheme="minorEastAsia" w:eastAsiaTheme="minorEastAsia" w:cstheme="minorEastAsia"/>
          <w:sz w:val="32"/>
          <w:szCs w:val="32"/>
        </w:rPr>
        <w:t>；租赁到期或合同提前终止，承租方结清全部费用、房屋设施完好（自然损耗除外），出租方 10 个工作日内无息退还剩余保证金；如有欠费、设施损坏，出租方有权直接抵扣，不足部分继续追偿。</w:t>
      </w:r>
    </w:p>
    <w:p w14:paraId="102F9FE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Theme="minorEastAsia" w:hAnsiTheme="minorEastAsia" w:eastAsiaTheme="minorEastAsia" w:cstheme="minorEastAsia"/>
          <w:sz w:val="32"/>
          <w:szCs w:val="32"/>
        </w:rPr>
      </w:pPr>
      <w:r>
        <w:rPr>
          <w:rFonts w:hint="eastAsia" w:ascii="方正楷体_GB2312" w:hAnsi="方正楷体_GB2312" w:eastAsia="方正楷体_GB2312" w:cs="方正楷体_GB2312"/>
          <w:sz w:val="32"/>
          <w:szCs w:val="32"/>
        </w:rPr>
        <w:t>（四）相关</w:t>
      </w:r>
      <w:bookmarkStart w:id="0" w:name="_GoBack"/>
      <w:bookmarkEnd w:id="0"/>
      <w:r>
        <w:rPr>
          <w:rFonts w:hint="eastAsia" w:ascii="方正楷体_GB2312" w:hAnsi="方正楷体_GB2312" w:eastAsia="方正楷体_GB2312" w:cs="方正楷体_GB2312"/>
          <w:sz w:val="32"/>
          <w:szCs w:val="32"/>
        </w:rPr>
        <w:t>费用承担</w:t>
      </w:r>
    </w:p>
    <w:p w14:paraId="14EC52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宋体" w:hAnsi="宋体" w:eastAsia="宋体" w:cs="宋体"/>
          <w:sz w:val="32"/>
          <w:szCs w:val="32"/>
        </w:rPr>
        <w:t>租赁期间，该门面发生的水费、电费</w:t>
      </w:r>
      <w:r>
        <w:rPr>
          <w:rFonts w:hint="eastAsia" w:ascii="宋体" w:hAnsi="宋体" w:eastAsia="宋体" w:cs="宋体"/>
          <w:color w:val="auto"/>
          <w:sz w:val="32"/>
          <w:szCs w:val="32"/>
          <w:lang w:bidi="ar"/>
        </w:rPr>
        <w:t>按月按表由甲方计收并向乙方出具收费票据</w:t>
      </w:r>
      <w:r>
        <w:rPr>
          <w:rFonts w:hint="eastAsia" w:ascii="宋体" w:hAnsi="宋体" w:eastAsia="宋体" w:cs="宋体"/>
          <w:color w:val="auto"/>
          <w:sz w:val="32"/>
          <w:szCs w:val="32"/>
          <w:lang w:eastAsia="zh-CN" w:bidi="ar"/>
        </w:rPr>
        <w:t>。</w:t>
      </w:r>
      <w:r>
        <w:rPr>
          <w:rFonts w:hint="eastAsia" w:ascii="宋体" w:hAnsi="宋体" w:eastAsia="宋体" w:cs="宋体"/>
          <w:color w:val="auto"/>
          <w:sz w:val="32"/>
          <w:szCs w:val="32"/>
          <w:lang w:val="en-US" w:eastAsia="zh-CN" w:bidi="ar"/>
        </w:rPr>
        <w:t>如有</w:t>
      </w:r>
      <w:r>
        <w:rPr>
          <w:rFonts w:hint="eastAsia" w:ascii="宋体" w:hAnsi="宋体" w:eastAsia="宋体" w:cs="宋体"/>
          <w:sz w:val="32"/>
          <w:szCs w:val="32"/>
        </w:rPr>
        <w:t>卫生费、物业管理费</w:t>
      </w:r>
      <w:r>
        <w:rPr>
          <w:rFonts w:hint="eastAsia" w:ascii="宋体" w:hAnsi="宋体" w:eastAsia="宋体" w:cs="宋体"/>
          <w:sz w:val="32"/>
          <w:szCs w:val="32"/>
          <w:lang w:val="en-US" w:eastAsia="zh-CN"/>
        </w:rPr>
        <w:t>和</w:t>
      </w:r>
      <w:r>
        <w:rPr>
          <w:rFonts w:hint="eastAsia" w:ascii="宋体" w:hAnsi="宋体" w:eastAsia="宋体" w:cs="宋体"/>
          <w:sz w:val="32"/>
          <w:szCs w:val="32"/>
        </w:rPr>
        <w:t>其他因乙方经营产生的费用均由乙方承担</w:t>
      </w:r>
      <w:r>
        <w:rPr>
          <w:rFonts w:hint="eastAsia" w:ascii="宋体" w:hAnsi="宋体" w:eastAsia="宋体" w:cs="宋体"/>
          <w:sz w:val="32"/>
          <w:szCs w:val="32"/>
          <w:lang w:eastAsia="zh-CN"/>
        </w:rPr>
        <w:t>；</w:t>
      </w:r>
      <w:r>
        <w:rPr>
          <w:rFonts w:hint="eastAsia" w:asciiTheme="minorEastAsia" w:hAnsiTheme="minorEastAsia" w:eastAsiaTheme="minorEastAsia" w:cstheme="minorEastAsia"/>
          <w:sz w:val="32"/>
          <w:szCs w:val="32"/>
        </w:rPr>
        <w:t>承租方拖欠任意上述费用累计超过 2 个月，出租方有权单方解除租赁合同。</w:t>
      </w:r>
    </w:p>
    <w:p w14:paraId="0DE5D748">
      <w:pPr>
        <w:pStyle w:val="2"/>
        <w:keepNext w:val="0"/>
        <w:keepLines w:val="0"/>
        <w:pageBreakBefore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三、经营业态要求（硬性约束）</w:t>
      </w:r>
    </w:p>
    <w:p w14:paraId="74EDB5D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1.</w:t>
      </w:r>
      <w:r>
        <w:rPr>
          <w:rFonts w:hint="eastAsia" w:asciiTheme="minorEastAsia" w:hAnsiTheme="minorEastAsia" w:eastAsiaTheme="minorEastAsia" w:cstheme="minorEastAsia"/>
          <w:sz w:val="32"/>
          <w:szCs w:val="32"/>
        </w:rPr>
        <w:t>门面仅限开展</w:t>
      </w:r>
      <w:r>
        <w:rPr>
          <w:rStyle w:val="8"/>
          <w:rFonts w:hint="eastAsia" w:asciiTheme="minorEastAsia" w:hAnsiTheme="minorEastAsia" w:eastAsiaTheme="minorEastAsia" w:cstheme="minorEastAsia"/>
          <w:b w:val="0"/>
          <w:bCs/>
          <w:sz w:val="32"/>
          <w:szCs w:val="32"/>
        </w:rPr>
        <w:t>合法商业经营</w:t>
      </w:r>
      <w:r>
        <w:rPr>
          <w:rFonts w:hint="eastAsia" w:asciiTheme="minorEastAsia" w:hAnsiTheme="minorEastAsia" w:eastAsiaTheme="minorEastAsia" w:cstheme="minorEastAsia"/>
          <w:sz w:val="32"/>
          <w:szCs w:val="32"/>
        </w:rPr>
        <w:t>，乙方实际经营项目必须提前提交书面方案报甲方审核书面同意后方可开展，经营活动不得损害医院形象、不得干扰医院正常医疗秩序。</w:t>
      </w:r>
    </w:p>
    <w:p w14:paraId="559BCAB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eastAsia" w:asciiTheme="minorEastAsia" w:hAnsiTheme="minorEastAsia" w:eastAsiaTheme="minorEastAsia" w:cstheme="minorEastAsia"/>
          <w:sz w:val="32"/>
          <w:szCs w:val="32"/>
        </w:rPr>
      </w:pPr>
      <w:r>
        <w:rPr>
          <w:rStyle w:val="8"/>
          <w:rFonts w:hint="eastAsia" w:asciiTheme="minorEastAsia" w:hAnsiTheme="minorEastAsia" w:cstheme="minorEastAsia"/>
          <w:sz w:val="32"/>
          <w:szCs w:val="32"/>
          <w:lang w:val="en-US" w:eastAsia="zh-CN"/>
        </w:rPr>
        <w:t>2.</w:t>
      </w:r>
      <w:r>
        <w:rPr>
          <w:rStyle w:val="8"/>
          <w:rFonts w:hint="eastAsia" w:asciiTheme="minorEastAsia" w:hAnsiTheme="minorEastAsia" w:eastAsiaTheme="minorEastAsia" w:cstheme="minorEastAsia"/>
          <w:b w:val="0"/>
          <w:bCs/>
          <w:sz w:val="32"/>
          <w:szCs w:val="32"/>
        </w:rPr>
        <w:t>禁止经营项目（严禁）</w:t>
      </w:r>
      <w:r>
        <w:rPr>
          <w:rFonts w:hint="eastAsia" w:asciiTheme="minorEastAsia" w:hAnsiTheme="minorEastAsia" w:eastAsiaTheme="minorEastAsia" w:cstheme="minorEastAsia"/>
          <w:sz w:val="32"/>
          <w:szCs w:val="32"/>
        </w:rPr>
        <w:t>： （1）各类餐饮业态：餐馆、快餐店、小吃店、饮品店等； （2）娱乐场所：KTV、酒吧、网吧、游戏厅、台球室等； （3）全部医疗相关业务机构：诊所、药店、药房、医疗美容、健康咨询、养生保健、康复理疗、医疗器械销售等，无论是否具备行政许可；</w:t>
      </w:r>
    </w:p>
    <w:p w14:paraId="7930E73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3.</w:t>
      </w:r>
      <w:r>
        <w:rPr>
          <w:rFonts w:hint="eastAsia" w:asciiTheme="minorEastAsia" w:hAnsiTheme="minorEastAsia" w:eastAsiaTheme="minorEastAsia" w:cstheme="minorEastAsia"/>
          <w:sz w:val="32"/>
          <w:szCs w:val="32"/>
        </w:rPr>
        <w:t>鼓励业态：便民零售、日用百货、鲜花礼品等与医院场景适配、无噪音无污染、不产生油烟的便民商业项目。</w:t>
      </w:r>
    </w:p>
    <w:p w14:paraId="5C6B7EC6">
      <w:pPr>
        <w:pStyle w:val="2"/>
        <w:keepNext w:val="0"/>
        <w:keepLines w:val="0"/>
        <w:pageBreakBefore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四、承租方资格及使用管理需求</w:t>
      </w:r>
    </w:p>
    <w:p w14:paraId="48A283C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1.</w:t>
      </w:r>
      <w:r>
        <w:rPr>
          <w:rFonts w:hint="eastAsia" w:asciiTheme="minorEastAsia" w:hAnsiTheme="minorEastAsia" w:eastAsiaTheme="minorEastAsia" w:cstheme="minorEastAsia"/>
          <w:b w:val="0"/>
          <w:bCs w:val="0"/>
          <w:sz w:val="32"/>
          <w:szCs w:val="32"/>
        </w:rPr>
        <w:t>意向承租方可以为具备完全民事行为能力自然人或者合法经营主体；自然人承租需提供真实有效的居民身份证。</w:t>
      </w:r>
    </w:p>
    <w:p w14:paraId="37EE681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2.</w:t>
      </w:r>
      <w:r>
        <w:rPr>
          <w:rFonts w:hint="eastAsia" w:asciiTheme="minorEastAsia" w:hAnsiTheme="minorEastAsia" w:eastAsiaTheme="minorEastAsia" w:cstheme="minorEastAsia"/>
          <w:b w:val="0"/>
          <w:bCs w:val="0"/>
          <w:sz w:val="32"/>
          <w:szCs w:val="32"/>
        </w:rPr>
        <w:t>证照责任：承租方自行办理营业执照、经营所需全部行政许可，独立自负盈亏，经营产生全部债权债务、行政处罚、安全事故、劳动纠纷全部由承租方承担；给医院造成名誉、经济损失，承租方全额赔偿。</w:t>
      </w:r>
    </w:p>
    <w:p w14:paraId="44BD272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3.</w:t>
      </w:r>
      <w:r>
        <w:rPr>
          <w:rFonts w:hint="eastAsia" w:asciiTheme="minorEastAsia" w:hAnsiTheme="minorEastAsia" w:eastAsiaTheme="minorEastAsia" w:cstheme="minorEastAsia"/>
          <w:b w:val="0"/>
          <w:bCs w:val="0"/>
          <w:sz w:val="32"/>
          <w:szCs w:val="32"/>
        </w:rPr>
        <w:t>转租限制：未经医院书面许可，不得转租、转借、分租门面或交由第三方使用，一经发现，医院有权解除合同，不予退还履约保证金并追偿损失。</w:t>
      </w:r>
    </w:p>
    <w:p w14:paraId="770D3AA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4.</w:t>
      </w:r>
      <w:r>
        <w:rPr>
          <w:rFonts w:hint="eastAsia" w:asciiTheme="minorEastAsia" w:hAnsiTheme="minorEastAsia" w:eastAsiaTheme="minorEastAsia" w:cstheme="minorEastAsia"/>
          <w:b w:val="0"/>
          <w:bCs w:val="0"/>
          <w:sz w:val="32"/>
          <w:szCs w:val="32"/>
        </w:rPr>
        <w:t>装修管理：承租方如需装修，必须提前提交完整施工方案、图纸，取得医院书面审核同意后方可施工；严禁改动、损坏房屋主体、承重结构。租赁终止，承租方需 15 日内自行拆除装修并恢复门面原状，费用自理；逾期未拆除视为放弃装修所有权，医院可无偿处置。</w:t>
      </w:r>
    </w:p>
    <w:p w14:paraId="42D9D7A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5.</w:t>
      </w:r>
      <w:r>
        <w:rPr>
          <w:rFonts w:hint="eastAsia" w:asciiTheme="minorEastAsia" w:hAnsiTheme="minorEastAsia" w:eastAsiaTheme="minorEastAsia" w:cstheme="minorEastAsia"/>
          <w:b w:val="0"/>
          <w:bCs w:val="0"/>
          <w:sz w:val="32"/>
          <w:szCs w:val="32"/>
        </w:rPr>
        <w:t>安全管理：承租方为本门面消防、治安、安全生产第一责任人，落实防火防盗安全措施；因承租方原因发生火灾、人身伤害等安全事故，全部经济、法律责任由承租方承担。</w:t>
      </w:r>
    </w:p>
    <w:p w14:paraId="70E4F71B">
      <w:pPr>
        <w:pStyle w:val="2"/>
        <w:keepNext w:val="0"/>
        <w:keepLines w:val="0"/>
        <w:pageBreakBefore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Theme="minorEastAsia" w:hAnsiTheme="minorEastAsia" w:eastAsiaTheme="minorEastAsia" w:cstheme="minorEastAsia"/>
          <w:b w:val="0"/>
          <w:bCs w:val="0"/>
          <w:sz w:val="32"/>
          <w:szCs w:val="32"/>
        </w:rPr>
      </w:pPr>
      <w:r>
        <w:rPr>
          <w:rFonts w:hint="eastAsia" w:ascii="黑体" w:hAnsi="黑体" w:eastAsia="黑体" w:cs="黑体"/>
          <w:sz w:val="32"/>
          <w:szCs w:val="32"/>
        </w:rPr>
        <w:t>五、合同解除、特殊情形约定</w:t>
      </w:r>
    </w:p>
    <w:p w14:paraId="5331F27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1.</w:t>
      </w:r>
      <w:r>
        <w:rPr>
          <w:rFonts w:hint="eastAsia" w:asciiTheme="minorEastAsia" w:hAnsiTheme="minorEastAsia" w:eastAsiaTheme="minorEastAsia" w:cstheme="minorEastAsia"/>
          <w:b w:val="0"/>
          <w:bCs w:val="0"/>
          <w:sz w:val="32"/>
          <w:szCs w:val="32"/>
        </w:rPr>
        <w:t>医院因整体规划调整、业务发展、政府征收征用、不可抗力等原因，可提前 3 个月书面通知承租方收回门面，不承担赔偿补偿，仅据实结算已缴未使用租金及履约保证金。</w:t>
      </w:r>
    </w:p>
    <w:p w14:paraId="26D7BCC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2.</w:t>
      </w:r>
      <w:r>
        <w:rPr>
          <w:rFonts w:hint="eastAsia" w:asciiTheme="minorEastAsia" w:hAnsiTheme="minorEastAsia" w:eastAsiaTheme="minorEastAsia" w:cstheme="minorEastAsia"/>
          <w:b w:val="0"/>
          <w:bCs w:val="0"/>
          <w:sz w:val="32"/>
          <w:szCs w:val="32"/>
        </w:rPr>
        <w:t>遇到政府征收拆迁：土地房屋所有权对应的补偿归甲方；搬迁、停产停业、乙方装修投入对应的补偿归承租方。</w:t>
      </w:r>
    </w:p>
    <w:p w14:paraId="41B57B2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3.</w:t>
      </w:r>
      <w:r>
        <w:rPr>
          <w:rFonts w:hint="eastAsia" w:asciiTheme="minorEastAsia" w:hAnsiTheme="minorEastAsia" w:eastAsiaTheme="minorEastAsia" w:cstheme="minorEastAsia"/>
          <w:b w:val="0"/>
          <w:bCs w:val="0"/>
          <w:sz w:val="32"/>
          <w:szCs w:val="32"/>
        </w:rPr>
        <w:t>承租方出现逾期缴费超 30 日、擅自变更经营项目、违法经营、擅自转租、安全隐患拒不整改等违约情形，出租方可单方立即收回门面，保证金不予退还，同时追索全部损失。</w:t>
      </w:r>
    </w:p>
    <w:p w14:paraId="6173C57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4.</w:t>
      </w:r>
      <w:r>
        <w:rPr>
          <w:rFonts w:hint="eastAsia" w:asciiTheme="minorEastAsia" w:hAnsiTheme="minorEastAsia" w:eastAsiaTheme="minorEastAsia" w:cstheme="minorEastAsia"/>
          <w:b w:val="0"/>
          <w:bCs w:val="0"/>
          <w:sz w:val="32"/>
          <w:szCs w:val="32"/>
        </w:rPr>
        <w:t>除合同专门条款外，任何一方提前解除合同，需提前 3 个月书面通知对方，并支付相当于两个月租金作为违约金。</w:t>
      </w:r>
    </w:p>
    <w:p w14:paraId="7A4EBE0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rPr>
        <w:t>等全部约束条件。</w:t>
      </w:r>
    </w:p>
    <w:p w14:paraId="7970EBE5">
      <w:pPr>
        <w:pStyle w:val="2"/>
        <w:keepNext w:val="0"/>
        <w:keepLines w:val="0"/>
        <w:pageBreakBefore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Theme="minorEastAsia" w:hAnsiTheme="minorEastAsia" w:eastAsiaTheme="minorEastAsia" w:cstheme="minorEastAsia"/>
          <w:b w:val="0"/>
          <w:bCs w:val="0"/>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、其他说明</w:t>
      </w:r>
    </w:p>
    <w:p w14:paraId="64BFF41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1.</w:t>
      </w:r>
      <w:r>
        <w:rPr>
          <w:rFonts w:hint="eastAsia" w:asciiTheme="minorEastAsia" w:hAnsiTheme="minorEastAsia" w:eastAsiaTheme="minorEastAsia" w:cstheme="minorEastAsia"/>
          <w:b w:val="0"/>
          <w:bCs w:val="0"/>
          <w:sz w:val="32"/>
          <w:szCs w:val="32"/>
        </w:rPr>
        <w:t>本文件仅为租赁市场需求，不属于正式租赁合同、招租公告，不构成对任何意向方的承租承诺，最终权利义务以双方正式签署《门面租赁合同》为准。</w:t>
      </w:r>
    </w:p>
    <w:p w14:paraId="45E870E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2.</w:t>
      </w:r>
      <w:r>
        <w:rPr>
          <w:rFonts w:hint="eastAsia" w:asciiTheme="minorEastAsia" w:hAnsiTheme="minorEastAsia" w:eastAsiaTheme="minorEastAsia" w:cstheme="minorEastAsia"/>
          <w:b w:val="0"/>
          <w:bCs w:val="0"/>
          <w:sz w:val="32"/>
          <w:szCs w:val="32"/>
        </w:rPr>
        <w:t>履行合同产生争议，协商不成提交门面所在地融水苗族自治县人民法院诉讼解决。</w:t>
      </w:r>
    </w:p>
    <w:p w14:paraId="366C47E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EDC123-FAFB-4709-A772-081B1D567D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ECCD39D0-EEA0-49EC-87C7-AD8D8EAE8483}"/>
  </w:font>
  <w:font w:name="方正仿宋_GB2312">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embedRegular r:id="rId3" w:fontKey="{DFE3E277-8588-4058-AA90-57BFC22F603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576D8"/>
    <w:rsid w:val="215576D8"/>
    <w:rsid w:val="3D7C4BAB"/>
    <w:rsid w:val="3E0B08DA"/>
    <w:rsid w:val="544B2759"/>
    <w:rsid w:val="66F81859"/>
    <w:rsid w:val="67413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1715</Words>
  <Characters>1770</Characters>
  <Lines>0</Lines>
  <Paragraphs>0</Paragraphs>
  <TotalTime>58</TotalTime>
  <ScaleCrop>false</ScaleCrop>
  <LinksUpToDate>false</LinksUpToDate>
  <CharactersWithSpaces>1802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2026-08-26T01:52:00Z</dcterms:created>
  <dc:creator>无心人</dc:creator>
  <cp:lastModifiedBy>A秀秀</cp:lastModifiedBy>
  <dcterms:modified xsi:type="dcterms:W3CDTF">2026-08-28T01:57:06Z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77FC5B6BC332483D9C00E476323657EA_13</vt:lpwstr>
  </property>
  <property fmtid="{D5CDD505-2E9C-101B-9397-08002B2CF9AE}" pid="4" name="KSOTemplateDocerSaveRecord">
    <vt:lpwstr>eyJoZGlkIjoiNGNmZGM2NDU0ZWJmZmI3OGUzYzk5ZTdmNDk1ZjgyODMiLCJ1c2VySWQiOiIzNjYwODg5NTYifQ==</vt:lpwstr>
  </property>
</Properties>
</file>