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0C5E096">
      <w:pPr>
        <w:pStyle w:val="25"/>
        <w:jc w:val="center"/>
        <w:rPr>
          <w:rFonts w:hAnsi="宋体" w:cs="宋体"/>
          <w:b/>
          <w:sz w:val="84"/>
          <w:szCs w:val="84"/>
        </w:rPr>
      </w:pPr>
    </w:p>
    <w:p w14:paraId="3DDF8A8D">
      <w:pPr>
        <w:pStyle w:val="25"/>
        <w:jc w:val="center"/>
        <w:rPr>
          <w:rFonts w:hAnsi="宋体" w:cs="宋体"/>
          <w:b/>
          <w:sz w:val="84"/>
          <w:szCs w:val="84"/>
        </w:rPr>
      </w:pPr>
    </w:p>
    <w:p w14:paraId="29E1B8C7">
      <w:pPr>
        <w:pStyle w:val="25"/>
        <w:jc w:val="center"/>
        <w:rPr>
          <w:rFonts w:hAnsi="宋体" w:cs="宋体"/>
          <w:b/>
          <w:spacing w:val="-18"/>
          <w:sz w:val="84"/>
          <w:szCs w:val="84"/>
        </w:rPr>
      </w:pPr>
      <w:bookmarkStart w:id="0" w:name="_Toc9932"/>
      <w:r>
        <w:rPr>
          <w:rFonts w:hint="eastAsia" w:hAnsi="宋体" w:cs="宋体"/>
          <w:b/>
          <w:sz w:val="84"/>
          <w:szCs w:val="84"/>
          <w:lang w:val="en-US" w:eastAsia="zh-CN"/>
        </w:rPr>
        <w:t>院内议价</w:t>
      </w:r>
      <w:r>
        <w:rPr>
          <w:rFonts w:hint="eastAsia" w:hAnsi="宋体" w:cs="宋体"/>
          <w:b/>
          <w:sz w:val="84"/>
          <w:szCs w:val="84"/>
        </w:rPr>
        <w:t>文件</w:t>
      </w:r>
      <w:bookmarkEnd w:id="0"/>
    </w:p>
    <w:p w14:paraId="3AE5CBD4">
      <w:pPr>
        <w:pStyle w:val="25"/>
        <w:rPr>
          <w:rFonts w:hAnsi="宋体" w:cs="宋体"/>
          <w:b/>
        </w:rPr>
      </w:pPr>
    </w:p>
    <w:p w14:paraId="2CB66E27">
      <w:pPr>
        <w:pStyle w:val="25"/>
        <w:rPr>
          <w:rFonts w:hAnsi="宋体" w:cs="宋体"/>
          <w:b/>
        </w:rPr>
      </w:pPr>
    </w:p>
    <w:p w14:paraId="0924A6AB">
      <w:pPr>
        <w:pStyle w:val="25"/>
        <w:rPr>
          <w:rFonts w:hAnsi="宋体" w:cs="宋体"/>
          <w:b/>
        </w:rPr>
      </w:pPr>
    </w:p>
    <w:p w14:paraId="0C8AF29E">
      <w:pPr>
        <w:pStyle w:val="25"/>
        <w:rPr>
          <w:rFonts w:hAnsi="宋体" w:cs="宋体"/>
          <w:b/>
        </w:rPr>
      </w:pPr>
    </w:p>
    <w:p w14:paraId="541B5F17">
      <w:pPr>
        <w:pStyle w:val="25"/>
        <w:rPr>
          <w:rFonts w:hAnsi="宋体" w:cs="宋体"/>
          <w:b/>
        </w:rPr>
      </w:pPr>
    </w:p>
    <w:p w14:paraId="4C2091DF">
      <w:pPr>
        <w:pStyle w:val="25"/>
        <w:tabs>
          <w:tab w:val="left" w:pos="3060"/>
        </w:tabs>
        <w:snapToGrid w:val="0"/>
        <w:spacing w:before="120" w:after="120" w:line="360" w:lineRule="auto"/>
        <w:rPr>
          <w:rFonts w:hAnsi="宋体" w:cs="宋体"/>
          <w:b/>
          <w:bCs/>
          <w:sz w:val="32"/>
          <w:szCs w:val="32"/>
        </w:rPr>
      </w:pPr>
    </w:p>
    <w:p w14:paraId="358F1075">
      <w:pPr>
        <w:snapToGrid w:val="0"/>
        <w:spacing w:beforeLines="50" w:line="360" w:lineRule="auto"/>
        <w:jc w:val="center"/>
        <w:rPr>
          <w:rFonts w:hint="eastAsia" w:ascii="宋体" w:hAnsi="宋体" w:cs="宋体"/>
          <w:b/>
          <w:bCs/>
          <w:kern w:val="1"/>
          <w:sz w:val="32"/>
          <w:szCs w:val="32"/>
        </w:rPr>
      </w:pPr>
      <w:bookmarkStart w:id="1" w:name="_Toc13824"/>
      <w:r>
        <w:rPr>
          <w:rFonts w:hint="eastAsia" w:ascii="宋体" w:hAnsi="宋体" w:cs="宋体"/>
          <w:b/>
          <w:sz w:val="32"/>
          <w:szCs w:val="32"/>
        </w:rPr>
        <w:t>项目名称：</w:t>
      </w:r>
      <w:bookmarkEnd w:id="1"/>
      <w:r>
        <w:rPr>
          <w:rFonts w:hint="eastAsia" w:ascii="宋体" w:hAnsi="宋体" w:cs="宋体"/>
          <w:b/>
          <w:bCs/>
          <w:kern w:val="1"/>
          <w:sz w:val="32"/>
          <w:szCs w:val="32"/>
        </w:rPr>
        <w:t>融水苗族自治县人民医院医学</w:t>
      </w:r>
      <w:r>
        <w:rPr>
          <w:rFonts w:hint="eastAsia" w:ascii="宋体" w:hAnsi="宋体" w:cs="宋体"/>
          <w:b/>
          <w:bCs/>
          <w:kern w:val="1"/>
          <w:sz w:val="32"/>
          <w:szCs w:val="32"/>
          <w:lang w:val="en-US" w:eastAsia="zh-CN"/>
        </w:rPr>
        <w:t>检验科</w:t>
      </w:r>
      <w:r>
        <w:rPr>
          <w:rFonts w:hint="eastAsia" w:ascii="宋体" w:hAnsi="宋体" w:cs="宋体"/>
          <w:b/>
          <w:bCs/>
          <w:kern w:val="1"/>
          <w:sz w:val="32"/>
          <w:szCs w:val="32"/>
        </w:rPr>
        <w:t>设备</w:t>
      </w:r>
    </w:p>
    <w:p w14:paraId="5B750F55">
      <w:pPr>
        <w:snapToGrid w:val="0"/>
        <w:spacing w:beforeLines="50" w:line="360" w:lineRule="auto"/>
        <w:jc w:val="center"/>
        <w:rPr>
          <w:rFonts w:hint="default" w:ascii="宋体" w:hAnsi="宋体" w:eastAsia="宋体" w:cs="宋体"/>
          <w:b/>
          <w:bCs/>
          <w:sz w:val="32"/>
          <w:szCs w:val="32"/>
          <w:lang w:val="en-US" w:eastAsia="zh-CN"/>
        </w:rPr>
      </w:pPr>
      <w:r>
        <w:rPr>
          <w:rFonts w:hint="eastAsia" w:ascii="宋体" w:hAnsi="宋体" w:cs="宋体"/>
          <w:b/>
          <w:bCs/>
          <w:kern w:val="1"/>
          <w:sz w:val="32"/>
          <w:szCs w:val="32"/>
        </w:rPr>
        <w:t>校准</w:t>
      </w:r>
      <w:r>
        <w:rPr>
          <w:rFonts w:hint="eastAsia" w:ascii="宋体" w:hAnsi="宋体" w:cs="宋体"/>
          <w:b/>
          <w:bCs/>
          <w:kern w:val="1"/>
          <w:sz w:val="32"/>
          <w:szCs w:val="32"/>
          <w:lang w:val="en-US" w:eastAsia="zh-CN"/>
        </w:rPr>
        <w:t>服务</w:t>
      </w:r>
      <w:r>
        <w:rPr>
          <w:rFonts w:hint="eastAsia" w:ascii="宋体" w:hAnsi="宋体" w:cs="宋体"/>
          <w:b/>
          <w:bCs/>
          <w:kern w:val="1"/>
          <w:sz w:val="32"/>
          <w:szCs w:val="32"/>
        </w:rPr>
        <w:t>采购项目</w:t>
      </w:r>
    </w:p>
    <w:p w14:paraId="58A686E0">
      <w:pPr>
        <w:pStyle w:val="25"/>
        <w:tabs>
          <w:tab w:val="left" w:pos="3060"/>
        </w:tabs>
        <w:snapToGrid w:val="0"/>
        <w:spacing w:before="120" w:after="120" w:line="360" w:lineRule="auto"/>
        <w:jc w:val="center"/>
        <w:rPr>
          <w:rFonts w:hint="eastAsia" w:hAnsi="宋体" w:eastAsia="宋体" w:cs="宋体"/>
          <w:b/>
          <w:bCs/>
          <w:sz w:val="32"/>
          <w:szCs w:val="32"/>
          <w:lang w:eastAsia="zh-CN"/>
        </w:rPr>
      </w:pPr>
      <w:bookmarkStart w:id="2" w:name="_Toc10811"/>
      <w:r>
        <w:rPr>
          <w:rFonts w:hint="eastAsia" w:hAnsi="宋体" w:cs="宋体"/>
          <w:b/>
          <w:bCs/>
          <w:sz w:val="32"/>
          <w:szCs w:val="32"/>
        </w:rPr>
        <w:t>项目编号：</w:t>
      </w:r>
      <w:bookmarkEnd w:id="2"/>
      <w:r>
        <w:rPr>
          <w:rFonts w:hint="eastAsia" w:hAnsi="宋体" w:cs="宋体"/>
          <w:b/>
          <w:bCs/>
          <w:sz w:val="32"/>
          <w:szCs w:val="32"/>
        </w:rPr>
        <w:t>RYCG202605</w:t>
      </w:r>
      <w:r>
        <w:rPr>
          <w:rFonts w:hint="eastAsia" w:hAnsi="宋体" w:cs="宋体"/>
          <w:b/>
          <w:bCs/>
          <w:sz w:val="32"/>
          <w:szCs w:val="32"/>
          <w:lang w:val="en-US" w:eastAsia="zh-CN"/>
        </w:rPr>
        <w:t>4</w:t>
      </w:r>
    </w:p>
    <w:p w14:paraId="002131AE">
      <w:pPr>
        <w:snapToGrid w:val="0"/>
        <w:spacing w:beforeLines="50" w:line="360" w:lineRule="auto"/>
        <w:rPr>
          <w:rFonts w:ascii="宋体" w:hAnsi="宋体" w:cs="宋体"/>
          <w:b/>
          <w:sz w:val="32"/>
          <w:szCs w:val="32"/>
        </w:rPr>
      </w:pPr>
    </w:p>
    <w:p w14:paraId="7FB63C27">
      <w:pPr>
        <w:pStyle w:val="40"/>
        <w:rPr>
          <w:rFonts w:ascii="宋体" w:hAnsi="宋体" w:cs="宋体"/>
        </w:rPr>
      </w:pPr>
    </w:p>
    <w:p w14:paraId="144FFBA7">
      <w:pPr>
        <w:snapToGrid w:val="0"/>
        <w:spacing w:beforeLines="50" w:line="360" w:lineRule="auto"/>
        <w:jc w:val="center"/>
        <w:rPr>
          <w:rFonts w:ascii="宋体" w:hAnsi="宋体" w:cs="宋体"/>
          <w:b/>
          <w:sz w:val="32"/>
          <w:szCs w:val="32"/>
        </w:rPr>
      </w:pPr>
    </w:p>
    <w:p w14:paraId="0DF63AFD">
      <w:pPr>
        <w:snapToGrid w:val="0"/>
        <w:spacing w:beforeLines="50" w:line="360" w:lineRule="auto"/>
        <w:jc w:val="center"/>
        <w:rPr>
          <w:rFonts w:ascii="宋体" w:hAnsi="宋体" w:cs="宋体"/>
          <w:b/>
          <w:sz w:val="32"/>
          <w:szCs w:val="32"/>
        </w:rPr>
      </w:pPr>
      <w:bookmarkStart w:id="3" w:name="_Toc8375"/>
      <w:r>
        <w:rPr>
          <w:rFonts w:hint="eastAsia" w:ascii="宋体" w:hAnsi="宋体" w:cs="宋体"/>
          <w:b/>
          <w:sz w:val="32"/>
          <w:szCs w:val="32"/>
        </w:rPr>
        <w:t>采购人：</w:t>
      </w:r>
      <w:bookmarkEnd w:id="3"/>
      <w:r>
        <w:rPr>
          <w:rFonts w:hint="eastAsia" w:ascii="宋体" w:hAnsi="宋体" w:cs="宋体"/>
          <w:b/>
          <w:sz w:val="32"/>
          <w:szCs w:val="32"/>
        </w:rPr>
        <w:t>融水苗族自治县人民医院</w:t>
      </w:r>
    </w:p>
    <w:p w14:paraId="279FAC8B">
      <w:pPr>
        <w:snapToGrid w:val="0"/>
        <w:spacing w:beforeLines="50" w:line="360" w:lineRule="auto"/>
        <w:jc w:val="center"/>
        <w:rPr>
          <w:rFonts w:ascii="宋体" w:hAnsi="宋体" w:cs="宋体"/>
        </w:rPr>
        <w:sectPr>
          <w:headerReference r:id="rId3" w:type="default"/>
          <w:footerReference r:id="rId4" w:type="even"/>
          <w:pgSz w:w="11905" w:h="16838"/>
          <w:pgMar w:top="1417" w:right="1417" w:bottom="1417" w:left="1417" w:header="850" w:footer="850" w:gutter="0"/>
          <w:pgNumType w:start="0"/>
          <w:cols w:space="720" w:num="1"/>
          <w:docGrid w:linePitch="312" w:charSpace="0"/>
        </w:sectPr>
      </w:pPr>
      <w:r>
        <w:rPr>
          <w:rFonts w:hint="eastAsia" w:ascii="宋体" w:hAnsi="宋体" w:cs="宋体"/>
          <w:b/>
          <w:sz w:val="32"/>
          <w:szCs w:val="32"/>
        </w:rPr>
        <w:t>2026年3月</w:t>
      </w:r>
    </w:p>
    <w:p w14:paraId="5CE590C3">
      <w:pPr>
        <w:pStyle w:val="25"/>
        <w:snapToGrid w:val="0"/>
        <w:spacing w:line="288" w:lineRule="auto"/>
        <w:jc w:val="center"/>
        <w:rPr>
          <w:rFonts w:hAnsi="宋体" w:cs="宋体"/>
          <w:b/>
          <w:bCs/>
          <w:sz w:val="44"/>
        </w:rPr>
      </w:pPr>
      <w:r>
        <w:rPr>
          <w:rFonts w:hint="eastAsia" w:hAnsi="宋体" w:cs="宋体"/>
          <w:b/>
          <w:bCs/>
          <w:sz w:val="44"/>
        </w:rPr>
        <w:t>目  录</w:t>
      </w:r>
    </w:p>
    <w:p w14:paraId="2710BD58">
      <w:pPr>
        <w:pStyle w:val="32"/>
        <w:tabs>
          <w:tab w:val="right" w:leader="dot" w:pos="9071"/>
          <w:tab w:val="clear" w:pos="8398"/>
        </w:tabs>
        <w:spacing w:line="560" w:lineRule="exact"/>
        <w:ind w:firstLine="0" w:firstLineChars="0"/>
      </w:pPr>
      <w:r>
        <w:rPr>
          <w:rFonts w:hint="eastAsia" w:cs="宋体"/>
          <w:sz w:val="32"/>
        </w:rPr>
        <w:fldChar w:fldCharType="begin"/>
      </w:r>
      <w:r>
        <w:rPr>
          <w:rFonts w:hint="eastAsia" w:cs="宋体"/>
          <w:sz w:val="32"/>
        </w:rPr>
        <w:instrText xml:space="preserve">TOC \o "1-1" \h \u </w:instrText>
      </w:r>
      <w:r>
        <w:rPr>
          <w:rFonts w:hint="eastAsia" w:cs="宋体"/>
          <w:sz w:val="32"/>
        </w:rPr>
        <w:fldChar w:fldCharType="separate"/>
      </w:r>
      <w:r>
        <w:fldChar w:fldCharType="begin"/>
      </w:r>
      <w:r>
        <w:instrText xml:space="preserve"> HYPERLINK \l "_Toc16682" </w:instrText>
      </w:r>
      <w:r>
        <w:fldChar w:fldCharType="separate"/>
      </w:r>
      <w:r>
        <w:rPr>
          <w:rFonts w:hint="eastAsia" w:cs="宋体"/>
          <w:szCs w:val="32"/>
        </w:rPr>
        <w:t xml:space="preserve">第一章  </w:t>
      </w:r>
      <w:r>
        <w:rPr>
          <w:rFonts w:hint="eastAsia" w:cs="宋体"/>
          <w:szCs w:val="32"/>
          <w:lang w:val="en-US" w:eastAsia="zh-CN"/>
        </w:rPr>
        <w:t>院内议价</w:t>
      </w:r>
      <w:r>
        <w:rPr>
          <w:rFonts w:hint="eastAsia" w:cs="宋体"/>
          <w:szCs w:val="32"/>
        </w:rPr>
        <w:t>公告</w:t>
      </w:r>
      <w:r>
        <w:tab/>
      </w:r>
      <w:r>
        <w:fldChar w:fldCharType="begin"/>
      </w:r>
      <w:r>
        <w:instrText xml:space="preserve"> PAGEREF _Toc16682 \h </w:instrText>
      </w:r>
      <w:r>
        <w:fldChar w:fldCharType="separate"/>
      </w:r>
      <w:r>
        <w:t>2</w:t>
      </w:r>
      <w:r>
        <w:fldChar w:fldCharType="end"/>
      </w:r>
      <w:r>
        <w:fldChar w:fldCharType="end"/>
      </w:r>
    </w:p>
    <w:p w14:paraId="52C6C415">
      <w:pPr>
        <w:pStyle w:val="32"/>
        <w:tabs>
          <w:tab w:val="right" w:leader="dot" w:pos="9071"/>
          <w:tab w:val="clear" w:pos="8398"/>
        </w:tabs>
        <w:spacing w:line="560" w:lineRule="exact"/>
        <w:ind w:firstLine="0" w:firstLineChars="0"/>
      </w:pPr>
      <w:r>
        <w:fldChar w:fldCharType="begin"/>
      </w:r>
      <w:r>
        <w:instrText xml:space="preserve"> HYPERLINK \l "_Toc29285" </w:instrText>
      </w:r>
      <w:r>
        <w:fldChar w:fldCharType="separate"/>
      </w:r>
      <w:r>
        <w:rPr>
          <w:rFonts w:hint="eastAsia" w:cs="宋体"/>
          <w:szCs w:val="32"/>
        </w:rPr>
        <w:t xml:space="preserve">第二章  </w:t>
      </w:r>
      <w:r>
        <w:rPr>
          <w:rFonts w:hint="eastAsia" w:cs="宋体"/>
          <w:szCs w:val="32"/>
          <w:lang w:val="en-US" w:eastAsia="zh-CN"/>
        </w:rPr>
        <w:t>院内议价</w:t>
      </w:r>
      <w:r>
        <w:rPr>
          <w:rFonts w:hint="eastAsia" w:cs="宋体"/>
          <w:szCs w:val="32"/>
        </w:rPr>
        <w:t>须知</w:t>
      </w:r>
      <w:r>
        <w:tab/>
      </w:r>
      <w:r>
        <w:rPr>
          <w:rFonts w:hint="eastAsia"/>
        </w:rPr>
        <w:t>3</w:t>
      </w:r>
      <w:r>
        <w:rPr>
          <w:rFonts w:hint="eastAsia"/>
        </w:rPr>
        <w:fldChar w:fldCharType="end"/>
      </w:r>
    </w:p>
    <w:p w14:paraId="334DF099">
      <w:pPr>
        <w:pStyle w:val="32"/>
        <w:tabs>
          <w:tab w:val="right" w:leader="dot" w:pos="9071"/>
          <w:tab w:val="clear" w:pos="8398"/>
        </w:tabs>
        <w:spacing w:line="560" w:lineRule="exact"/>
        <w:ind w:firstLine="0" w:firstLineChars="0"/>
      </w:pPr>
      <w:r>
        <w:fldChar w:fldCharType="begin"/>
      </w:r>
      <w:r>
        <w:instrText xml:space="preserve"> HYPERLINK \l "_Toc7043" </w:instrText>
      </w:r>
      <w:r>
        <w:fldChar w:fldCharType="separate"/>
      </w:r>
      <w:r>
        <w:rPr>
          <w:rFonts w:hint="eastAsia" w:cs="宋体"/>
        </w:rPr>
        <w:t>第三章  项目需求</w:t>
      </w:r>
      <w:r>
        <w:tab/>
      </w:r>
      <w:r>
        <w:rPr>
          <w:rFonts w:hint="eastAsia"/>
        </w:rPr>
        <w:t>6</w:t>
      </w:r>
      <w:r>
        <w:rPr>
          <w:rFonts w:hint="eastAsia"/>
        </w:rPr>
        <w:fldChar w:fldCharType="end"/>
      </w:r>
    </w:p>
    <w:p w14:paraId="05512E77">
      <w:pPr>
        <w:pStyle w:val="32"/>
        <w:tabs>
          <w:tab w:val="right" w:leader="dot" w:pos="9071"/>
          <w:tab w:val="clear" w:pos="8398"/>
        </w:tabs>
        <w:spacing w:line="560" w:lineRule="exact"/>
        <w:ind w:firstLine="0" w:firstLineChars="0"/>
      </w:pPr>
      <w:r>
        <w:fldChar w:fldCharType="begin"/>
      </w:r>
      <w:r>
        <w:instrText xml:space="preserve"> HYPERLINK \l "_Toc16041" </w:instrText>
      </w:r>
      <w:r>
        <w:fldChar w:fldCharType="separate"/>
      </w:r>
      <w:r>
        <w:rPr>
          <w:rFonts w:hint="eastAsia" w:cs="宋体"/>
        </w:rPr>
        <w:t>第四章  响应文件格式</w:t>
      </w:r>
      <w:r>
        <w:tab/>
      </w:r>
      <w:r>
        <w:rPr>
          <w:rFonts w:hint="eastAsia"/>
        </w:rPr>
        <w:t>7</w:t>
      </w:r>
      <w:r>
        <w:rPr>
          <w:rFonts w:hint="eastAsia"/>
        </w:rPr>
        <w:fldChar w:fldCharType="end"/>
      </w:r>
    </w:p>
    <w:p w14:paraId="1B0A6914">
      <w:pPr>
        <w:pStyle w:val="25"/>
        <w:spacing w:line="560" w:lineRule="exact"/>
        <w:ind w:left="412" w:leftChars="196"/>
        <w:rPr>
          <w:rFonts w:hAnsi="宋体" w:cs="宋体"/>
          <w:sz w:val="32"/>
        </w:rPr>
      </w:pPr>
      <w:r>
        <w:rPr>
          <w:rFonts w:hint="eastAsia" w:hAnsi="宋体" w:cs="宋体"/>
        </w:rPr>
        <w:fldChar w:fldCharType="end"/>
      </w:r>
    </w:p>
    <w:p w14:paraId="55518E04">
      <w:pPr>
        <w:pStyle w:val="25"/>
        <w:ind w:left="412" w:leftChars="196"/>
        <w:rPr>
          <w:rFonts w:hAnsi="宋体" w:cs="宋体"/>
          <w:sz w:val="32"/>
        </w:rPr>
      </w:pPr>
    </w:p>
    <w:p w14:paraId="1CB49F30">
      <w:pPr>
        <w:pStyle w:val="25"/>
        <w:ind w:left="412" w:leftChars="196"/>
        <w:rPr>
          <w:rFonts w:hAnsi="宋体" w:cs="宋体"/>
          <w:sz w:val="32"/>
        </w:rPr>
      </w:pPr>
    </w:p>
    <w:p w14:paraId="11F98021">
      <w:pPr>
        <w:pStyle w:val="25"/>
        <w:ind w:left="412" w:leftChars="196"/>
        <w:rPr>
          <w:rFonts w:hAnsi="宋体" w:cs="宋体"/>
          <w:sz w:val="32"/>
        </w:rPr>
      </w:pPr>
    </w:p>
    <w:p w14:paraId="3345410D">
      <w:pPr>
        <w:tabs>
          <w:tab w:val="center" w:pos="4535"/>
          <w:tab w:val="left" w:pos="6945"/>
        </w:tabs>
        <w:spacing w:line="400" w:lineRule="exact"/>
        <w:jc w:val="left"/>
        <w:rPr>
          <w:rFonts w:ascii="宋体" w:hAnsi="宋体" w:cs="宋体"/>
          <w:sz w:val="36"/>
          <w:szCs w:val="36"/>
        </w:rPr>
      </w:pPr>
      <w:r>
        <w:rPr>
          <w:rFonts w:hint="eastAsia" w:ascii="宋体" w:hAnsi="宋体" w:cs="宋体"/>
          <w:sz w:val="36"/>
          <w:szCs w:val="36"/>
        </w:rPr>
        <w:tab/>
      </w:r>
    </w:p>
    <w:p w14:paraId="5BB4C399">
      <w:pPr>
        <w:snapToGrid w:val="0"/>
        <w:spacing w:beforeLines="50" w:line="288" w:lineRule="auto"/>
        <w:jc w:val="center"/>
        <w:outlineLvl w:val="0"/>
        <w:rPr>
          <w:rFonts w:ascii="宋体" w:hAnsi="宋体" w:cs="宋体"/>
          <w:b/>
          <w:sz w:val="32"/>
          <w:szCs w:val="32"/>
        </w:rPr>
      </w:pPr>
      <w:r>
        <w:rPr>
          <w:rFonts w:hint="eastAsia" w:ascii="宋体" w:hAnsi="宋体" w:cs="宋体"/>
          <w:sz w:val="36"/>
          <w:szCs w:val="36"/>
        </w:rPr>
        <w:br w:type="page"/>
      </w:r>
      <w:bookmarkStart w:id="4" w:name="_Toc16682"/>
      <w:r>
        <w:rPr>
          <w:rFonts w:hint="eastAsia" w:ascii="宋体" w:hAnsi="宋体" w:cs="宋体"/>
          <w:b/>
          <w:sz w:val="32"/>
          <w:szCs w:val="32"/>
        </w:rPr>
        <w:t xml:space="preserve">第一章  </w:t>
      </w:r>
      <w:r>
        <w:rPr>
          <w:rFonts w:hint="eastAsia" w:ascii="宋体" w:hAnsi="宋体" w:cs="宋体"/>
          <w:b/>
          <w:sz w:val="32"/>
          <w:szCs w:val="32"/>
          <w:lang w:val="en-US" w:eastAsia="zh-CN"/>
        </w:rPr>
        <w:t>院内</w:t>
      </w:r>
      <w:r>
        <w:rPr>
          <w:rFonts w:hint="eastAsia" w:ascii="宋体" w:hAnsi="宋体" w:cs="宋体"/>
          <w:b/>
          <w:sz w:val="32"/>
          <w:szCs w:val="32"/>
          <w:lang w:eastAsia="zh-CN"/>
        </w:rPr>
        <w:t>议价</w:t>
      </w:r>
      <w:r>
        <w:rPr>
          <w:rFonts w:hint="eastAsia" w:ascii="宋体" w:hAnsi="宋体" w:cs="宋体"/>
          <w:b/>
          <w:sz w:val="32"/>
          <w:szCs w:val="32"/>
        </w:rPr>
        <w:t>公告</w:t>
      </w:r>
      <w:bookmarkEnd w:id="4"/>
    </w:p>
    <w:p w14:paraId="0982ED36">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ascii="宋体" w:hAnsi="宋体" w:cs="宋体"/>
          <w:kern w:val="1"/>
          <w:szCs w:val="21"/>
        </w:rPr>
      </w:pPr>
      <w:r>
        <w:rPr>
          <w:rFonts w:hint="eastAsia" w:ascii="宋体" w:hAnsi="宋体" w:cs="宋体"/>
          <w:kern w:val="1"/>
          <w:szCs w:val="21"/>
        </w:rPr>
        <w:t>融水苗族自治县人民医院就医院医学检验科设备校准服务采购项目，欢迎符合资格条件的供应商参与。</w:t>
      </w:r>
    </w:p>
    <w:p w14:paraId="1D7B2A3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ascii="宋体" w:hAnsi="宋体" w:cs="宋体"/>
          <w:b/>
          <w:szCs w:val="21"/>
        </w:rPr>
      </w:pPr>
      <w:r>
        <w:rPr>
          <w:rFonts w:hint="eastAsia" w:ascii="宋体" w:hAnsi="宋体" w:cs="宋体"/>
          <w:b/>
          <w:szCs w:val="21"/>
        </w:rPr>
        <w:t>一、项目基本信息</w:t>
      </w:r>
    </w:p>
    <w:p w14:paraId="6F37A3C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cs="宋体"/>
          <w:b w:val="0"/>
          <w:bCs/>
          <w:szCs w:val="21"/>
        </w:rPr>
      </w:pPr>
      <w:r>
        <w:rPr>
          <w:rFonts w:hint="eastAsia" w:ascii="宋体" w:hAnsi="宋体" w:cs="宋体"/>
          <w:b/>
          <w:szCs w:val="21"/>
        </w:rPr>
        <w:t>1.项目名称：</w:t>
      </w:r>
      <w:r>
        <w:rPr>
          <w:rFonts w:hint="eastAsia" w:ascii="宋体" w:hAnsi="宋体" w:cs="宋体"/>
          <w:b w:val="0"/>
          <w:bCs/>
          <w:szCs w:val="21"/>
        </w:rPr>
        <w:t>融水苗族自治县人民医院医学</w:t>
      </w:r>
      <w:r>
        <w:rPr>
          <w:rFonts w:hint="eastAsia" w:ascii="宋体" w:hAnsi="宋体" w:cs="宋体"/>
          <w:b w:val="0"/>
          <w:bCs/>
          <w:szCs w:val="21"/>
          <w:lang w:val="en-US" w:eastAsia="zh-CN"/>
        </w:rPr>
        <w:t>检验科</w:t>
      </w:r>
      <w:r>
        <w:rPr>
          <w:rFonts w:hint="eastAsia" w:ascii="宋体" w:hAnsi="宋体" w:cs="宋体"/>
          <w:b w:val="0"/>
          <w:bCs/>
          <w:szCs w:val="21"/>
        </w:rPr>
        <w:t>设备校准服务采购项目</w:t>
      </w:r>
    </w:p>
    <w:p w14:paraId="2DF5513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val="0"/>
          <w:bCs/>
          <w:szCs w:val="21"/>
          <w:lang w:eastAsia="zh-CN"/>
        </w:rPr>
      </w:pPr>
      <w:r>
        <w:rPr>
          <w:rFonts w:hint="eastAsia" w:ascii="宋体" w:hAnsi="宋体" w:cs="宋体"/>
          <w:b/>
          <w:szCs w:val="21"/>
        </w:rPr>
        <w:t>2.项目编号：</w:t>
      </w:r>
      <w:r>
        <w:rPr>
          <w:rFonts w:hint="eastAsia" w:ascii="宋体" w:hAnsi="宋体" w:cs="宋体"/>
          <w:b w:val="0"/>
          <w:bCs/>
          <w:szCs w:val="21"/>
        </w:rPr>
        <w:t>RYCG202605</w:t>
      </w:r>
      <w:r>
        <w:rPr>
          <w:rFonts w:hint="eastAsia" w:ascii="宋体" w:hAnsi="宋体" w:cs="宋体"/>
          <w:b w:val="0"/>
          <w:bCs/>
          <w:szCs w:val="21"/>
          <w:lang w:val="en-US" w:eastAsia="zh-CN"/>
        </w:rPr>
        <w:t>4</w:t>
      </w:r>
    </w:p>
    <w:p w14:paraId="28E610C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ascii="宋体" w:hAnsi="宋体" w:cs="宋体"/>
          <w:b w:val="0"/>
          <w:bCs/>
          <w:szCs w:val="21"/>
        </w:rPr>
      </w:pPr>
      <w:r>
        <w:rPr>
          <w:rFonts w:hint="eastAsia" w:ascii="宋体" w:hAnsi="宋体" w:cs="宋体"/>
          <w:b/>
          <w:szCs w:val="21"/>
        </w:rPr>
        <w:t>3.</w:t>
      </w:r>
      <w:r>
        <w:rPr>
          <w:rFonts w:hint="eastAsia" w:ascii="宋体" w:hAnsi="宋体" w:cs="宋体"/>
          <w:b/>
          <w:szCs w:val="21"/>
          <w:lang w:eastAsia="zh-CN"/>
        </w:rPr>
        <w:t>采购控制价</w:t>
      </w:r>
      <w:r>
        <w:rPr>
          <w:rFonts w:hint="eastAsia" w:ascii="宋体" w:hAnsi="宋体" w:cs="宋体"/>
          <w:b/>
          <w:szCs w:val="21"/>
        </w:rPr>
        <w:t>：</w:t>
      </w:r>
      <w:r>
        <w:rPr>
          <w:rFonts w:hint="eastAsia" w:ascii="宋体" w:hAnsi="宋体" w:cs="宋体"/>
          <w:b w:val="0"/>
          <w:bCs/>
          <w:szCs w:val="21"/>
        </w:rPr>
        <w:t>人民币 70000.00 元（大写：柒万元整</w:t>
      </w:r>
      <w:r>
        <w:rPr>
          <w:rFonts w:hint="eastAsia" w:ascii="宋体" w:hAnsi="宋体" w:cs="宋体"/>
          <w:b w:val="0"/>
          <w:bCs/>
          <w:szCs w:val="21"/>
        </w:rPr>
        <w:t>），超控制价报价无效</w:t>
      </w:r>
    </w:p>
    <w:p w14:paraId="2BC3639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cs="宋体"/>
          <w:b/>
          <w:szCs w:val="21"/>
        </w:rPr>
      </w:pPr>
      <w:r>
        <w:rPr>
          <w:rFonts w:hint="eastAsia" w:ascii="宋体" w:hAnsi="宋体" w:cs="宋体"/>
          <w:b/>
          <w:szCs w:val="21"/>
        </w:rPr>
        <w:t>二、</w:t>
      </w:r>
      <w:r>
        <w:rPr>
          <w:rFonts w:hint="eastAsia" w:ascii="宋体" w:hAnsi="宋体" w:cs="宋体"/>
          <w:b/>
          <w:szCs w:val="21"/>
          <w:lang w:val="en-US" w:eastAsia="zh-CN"/>
        </w:rPr>
        <w:t>服务范围及项目概况</w:t>
      </w:r>
      <w:r>
        <w:rPr>
          <w:rFonts w:hint="eastAsia" w:ascii="宋体" w:hAnsi="宋体" w:cs="宋体"/>
          <w:b/>
          <w:szCs w:val="21"/>
        </w:rPr>
        <w:t>：</w:t>
      </w:r>
    </w:p>
    <w:p w14:paraId="27FA847D">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kern w:val="1"/>
          <w:szCs w:val="21"/>
        </w:rPr>
      </w:pPr>
      <w:r>
        <w:rPr>
          <w:rFonts w:hint="eastAsia" w:ascii="宋体" w:hAnsi="宋体" w:cs="宋体"/>
          <w:kern w:val="1"/>
          <w:szCs w:val="21"/>
        </w:rPr>
        <w:t>为医院医学检验科各类需检定校准的仪器设备（详见附件</w:t>
      </w:r>
      <w:r>
        <w:rPr>
          <w:rFonts w:hint="eastAsia" w:ascii="宋体" w:hAnsi="宋体" w:cs="宋体"/>
          <w:kern w:val="1"/>
          <w:szCs w:val="21"/>
          <w:lang w:val="en-US" w:eastAsia="zh-CN"/>
        </w:rPr>
        <w:t>需求</w:t>
      </w:r>
      <w:r>
        <w:rPr>
          <w:rFonts w:hint="eastAsia" w:ascii="宋体" w:hAnsi="宋体" w:cs="宋体"/>
          <w:kern w:val="1"/>
          <w:szCs w:val="21"/>
        </w:rPr>
        <w:t>清单）提供检定校准服务，严格按照国家现行有效计量检定规程、校准规范或ISO/IEC 17025标准检测，出具带CNAS或CMA标识的正式证书/报告（纸质版+电子版），含现场服务、结果确认等全程配套服务，确保设备量值准确、满足临床需求。</w:t>
      </w:r>
    </w:p>
    <w:p w14:paraId="1DB022F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ascii="宋体" w:hAnsi="宋体" w:cs="宋体"/>
          <w:b/>
          <w:szCs w:val="21"/>
        </w:rPr>
      </w:pPr>
      <w:r>
        <w:rPr>
          <w:rFonts w:hint="eastAsia" w:ascii="宋体" w:hAnsi="宋体" w:cs="宋体"/>
          <w:b/>
          <w:szCs w:val="21"/>
        </w:rPr>
        <w:t>三、供应商资格要求：</w:t>
      </w:r>
    </w:p>
    <w:p w14:paraId="0CB360EF">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bCs/>
          <w:szCs w:val="21"/>
        </w:rPr>
      </w:pPr>
      <w:r>
        <w:rPr>
          <w:rFonts w:hint="eastAsia" w:ascii="宋体" w:hAnsi="宋体" w:cs="宋体"/>
          <w:bCs/>
          <w:szCs w:val="21"/>
        </w:rPr>
        <w:t>1. 在中华人民共和国境内注册，具有独立承担民事责任的能力，持有有效营业执照，具备项目履约能力；</w:t>
      </w:r>
    </w:p>
    <w:p w14:paraId="4949D68A">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bCs/>
          <w:szCs w:val="21"/>
        </w:rPr>
      </w:pPr>
      <w:r>
        <w:rPr>
          <w:rFonts w:hint="eastAsia" w:ascii="宋体" w:hAnsi="宋体" w:cs="宋体"/>
          <w:bCs/>
          <w:szCs w:val="21"/>
        </w:rPr>
        <w:t>2. 具有良好的商业信誉和健全的财务会计制度；</w:t>
      </w:r>
    </w:p>
    <w:p w14:paraId="46C84C3E">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bCs/>
          <w:szCs w:val="21"/>
        </w:rPr>
      </w:pPr>
      <w:r>
        <w:rPr>
          <w:rFonts w:hint="eastAsia" w:ascii="宋体" w:hAnsi="宋体" w:cs="宋体"/>
          <w:bCs/>
          <w:szCs w:val="21"/>
        </w:rPr>
        <w:t>3. 具有履行合同所必需的设备和专业技术能力，具备独立实验室及专业检测人员；</w:t>
      </w:r>
    </w:p>
    <w:p w14:paraId="2B599994">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bCs/>
          <w:szCs w:val="21"/>
        </w:rPr>
      </w:pPr>
      <w:r>
        <w:rPr>
          <w:rFonts w:hint="eastAsia" w:ascii="宋体" w:hAnsi="宋体" w:cs="宋体"/>
          <w:bCs/>
          <w:szCs w:val="21"/>
        </w:rPr>
        <w:t>4. 具备有效的中国合格评定国家认可委员会（CNAS）实验室认可证书及检验检测机构资质认定（CMA）证书，且检测范围涵盖本项目附件清单中所有设备检定/校准项目（需提供附件：认可的校准和测量能力范围）；</w:t>
      </w:r>
    </w:p>
    <w:p w14:paraId="53F64213">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bCs/>
          <w:szCs w:val="21"/>
        </w:rPr>
      </w:pPr>
      <w:r>
        <w:rPr>
          <w:rFonts w:hint="eastAsia" w:ascii="宋体" w:hAnsi="宋体" w:cs="宋体"/>
          <w:bCs/>
          <w:szCs w:val="21"/>
        </w:rPr>
        <w:t>5. 未被“信用中国”网站（www.creditchina.gov.cn）及“中国政府采购网”列入失信被执行人、重大税收违法案件当事人名单、政府采购严重违法失信行为记录名单（需提供对应查询截图）；</w:t>
      </w:r>
    </w:p>
    <w:p w14:paraId="6A281CC6">
      <w:pPr>
        <w:keepNext w:val="0"/>
        <w:keepLines w:val="0"/>
        <w:pageBreakBefore w:val="0"/>
        <w:widowControl w:val="0"/>
        <w:numPr>
          <w:ilvl w:val="0"/>
          <w:numId w:val="3"/>
        </w:numPr>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bCs/>
          <w:szCs w:val="21"/>
        </w:rPr>
      </w:pPr>
      <w:r>
        <w:rPr>
          <w:rFonts w:hint="eastAsia" w:ascii="宋体" w:hAnsi="宋体" w:cs="宋体"/>
          <w:bCs/>
          <w:szCs w:val="21"/>
        </w:rPr>
        <w:t>本项目不接受联合体报价。</w:t>
      </w:r>
    </w:p>
    <w:p w14:paraId="4DAF5025">
      <w:pPr>
        <w:keepNext w:val="0"/>
        <w:keepLines w:val="0"/>
        <w:pageBreakBefore w:val="0"/>
        <w:widowControl w:val="0"/>
        <w:numPr>
          <w:numId w:val="0"/>
        </w:numPr>
        <w:kinsoku/>
        <w:wordWrap/>
        <w:overflowPunct/>
        <w:topLinePunct w:val="0"/>
        <w:autoSpaceDE/>
        <w:autoSpaceDN/>
        <w:bidi w:val="0"/>
        <w:adjustRightInd/>
        <w:snapToGrid/>
        <w:spacing w:line="360" w:lineRule="exact"/>
        <w:ind w:firstLine="422" w:firstLineChars="200"/>
        <w:textAlignment w:val="auto"/>
        <w:rPr>
          <w:rFonts w:ascii="宋体" w:hAnsi="宋体" w:cs="宋体"/>
          <w:b/>
          <w:szCs w:val="21"/>
        </w:rPr>
      </w:pPr>
      <w:r>
        <w:rPr>
          <w:rFonts w:hint="eastAsia" w:ascii="宋体" w:hAnsi="宋体" w:cs="宋体"/>
          <w:b/>
          <w:szCs w:val="21"/>
        </w:rPr>
        <w:t>四、</w:t>
      </w:r>
      <w:r>
        <w:rPr>
          <w:rFonts w:hint="eastAsia" w:ascii="宋体" w:hAnsi="宋体" w:cs="宋体"/>
          <w:b/>
          <w:szCs w:val="21"/>
          <w:lang w:val="en-US" w:eastAsia="zh-CN"/>
        </w:rPr>
        <w:t>院内议价</w:t>
      </w:r>
      <w:r>
        <w:rPr>
          <w:rFonts w:hint="eastAsia" w:ascii="宋体" w:hAnsi="宋体" w:cs="宋体"/>
          <w:b/>
          <w:szCs w:val="21"/>
        </w:rPr>
        <w:t>文件的获取：</w:t>
      </w:r>
    </w:p>
    <w:p w14:paraId="7107112D">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szCs w:val="21"/>
        </w:rPr>
      </w:pPr>
      <w:r>
        <w:rPr>
          <w:rFonts w:hint="eastAsia" w:ascii="宋体" w:hAnsi="宋体" w:cs="宋体"/>
          <w:szCs w:val="21"/>
        </w:rPr>
        <w:t>1. 获取与截至时间：2026年3月</w:t>
      </w:r>
      <w:r>
        <w:rPr>
          <w:rFonts w:hint="eastAsia" w:ascii="宋体" w:hAnsi="宋体" w:cs="宋体"/>
          <w:szCs w:val="21"/>
          <w:lang w:val="en-US" w:eastAsia="zh-CN"/>
        </w:rPr>
        <w:t>9</w:t>
      </w:r>
      <w:r>
        <w:rPr>
          <w:rFonts w:hint="eastAsia" w:ascii="宋体" w:hAnsi="宋体" w:cs="宋体"/>
          <w:szCs w:val="21"/>
        </w:rPr>
        <w:t>日至2026年3月1</w:t>
      </w:r>
      <w:r>
        <w:rPr>
          <w:rFonts w:hint="eastAsia" w:ascii="宋体" w:hAnsi="宋体" w:cs="宋体"/>
          <w:szCs w:val="21"/>
          <w:lang w:val="en-US" w:eastAsia="zh-CN"/>
        </w:rPr>
        <w:t>3</w:t>
      </w:r>
      <w:r>
        <w:rPr>
          <w:rFonts w:hint="eastAsia" w:ascii="宋体" w:hAnsi="宋体" w:cs="宋体"/>
          <w:szCs w:val="21"/>
        </w:rPr>
        <w:t>日（工作日8:00-12:00，14:30-17:30）</w:t>
      </w:r>
    </w:p>
    <w:p w14:paraId="5618FAC3">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szCs w:val="21"/>
        </w:rPr>
      </w:pPr>
      <w:r>
        <w:rPr>
          <w:rFonts w:hint="eastAsia" w:ascii="宋体" w:hAnsi="宋体" w:cs="宋体"/>
          <w:szCs w:val="21"/>
        </w:rPr>
        <w:t>2. 地点：医院官网、公众号公告附件免费下载；</w:t>
      </w:r>
    </w:p>
    <w:p w14:paraId="1B5DB544">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szCs w:val="21"/>
        </w:rPr>
      </w:pPr>
      <w:r>
        <w:rPr>
          <w:rFonts w:hint="eastAsia" w:ascii="宋体" w:hAnsi="宋体" w:cs="宋体"/>
          <w:szCs w:val="21"/>
        </w:rPr>
        <w:t>3. 报名要求：下载后将加盖公章的营业执照副本复印件、报名表、法定代表人授权委托书、资质证明，发送至邮箱251032761@qq.com或微信（采购办梁先生13677807810）完成报名；</w:t>
      </w:r>
    </w:p>
    <w:p w14:paraId="26CD808D">
      <w:pPr>
        <w:keepNext w:val="0"/>
        <w:keepLines w:val="0"/>
        <w:pageBreakBefore w:val="0"/>
        <w:widowControl w:val="0"/>
        <w:numPr>
          <w:numId w:val="0"/>
        </w:numPr>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szCs w:val="21"/>
        </w:rPr>
      </w:pPr>
      <w:r>
        <w:rPr>
          <w:rFonts w:hint="eastAsia" w:ascii="宋体" w:hAnsi="宋体" w:cs="宋体"/>
          <w:szCs w:val="21"/>
          <w:lang w:val="en-US" w:eastAsia="zh-CN"/>
        </w:rPr>
        <w:t xml:space="preserve">4. </w:t>
      </w:r>
      <w:r>
        <w:rPr>
          <w:rFonts w:hint="eastAsia" w:ascii="宋体" w:hAnsi="宋体" w:cs="宋体"/>
          <w:szCs w:val="21"/>
        </w:rPr>
        <w:t>项目咨询：设备科 韦刚业 15307821919</w:t>
      </w:r>
    </w:p>
    <w:p w14:paraId="1EEB9475">
      <w:pPr>
        <w:keepNext w:val="0"/>
        <w:keepLines w:val="0"/>
        <w:pageBreakBefore w:val="0"/>
        <w:widowControl w:val="0"/>
        <w:numPr>
          <w:numId w:val="0"/>
        </w:numPr>
        <w:kinsoku/>
        <w:wordWrap/>
        <w:overflowPunct/>
        <w:topLinePunct w:val="0"/>
        <w:autoSpaceDE/>
        <w:autoSpaceDN/>
        <w:bidi w:val="0"/>
        <w:adjustRightInd/>
        <w:snapToGrid/>
        <w:spacing w:line="360" w:lineRule="exact"/>
        <w:ind w:firstLine="422" w:firstLineChars="200"/>
        <w:textAlignment w:val="auto"/>
        <w:rPr>
          <w:rFonts w:ascii="宋体" w:hAnsi="宋体" w:cs="宋体"/>
          <w:b/>
          <w:szCs w:val="21"/>
        </w:rPr>
      </w:pPr>
      <w:r>
        <w:rPr>
          <w:rFonts w:hint="eastAsia" w:ascii="宋体" w:hAnsi="宋体" w:cs="宋体"/>
          <w:b/>
          <w:szCs w:val="21"/>
        </w:rPr>
        <w:t>五、</w:t>
      </w:r>
      <w:r>
        <w:rPr>
          <w:rFonts w:hint="eastAsia" w:ascii="宋体" w:hAnsi="宋体" w:cs="宋体"/>
          <w:b/>
          <w:szCs w:val="21"/>
          <w:lang w:val="en-US" w:eastAsia="zh-CN"/>
        </w:rPr>
        <w:t>院内议价</w:t>
      </w:r>
      <w:r>
        <w:rPr>
          <w:rFonts w:hint="eastAsia" w:ascii="宋体" w:hAnsi="宋体" w:cs="宋体"/>
          <w:b/>
          <w:szCs w:val="21"/>
        </w:rPr>
        <w:t>响应文件递交截止时间和地点：</w:t>
      </w:r>
    </w:p>
    <w:p w14:paraId="3B09ACB7">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ascii="宋体" w:hAnsi="宋体" w:cs="宋体"/>
          <w:bCs/>
          <w:szCs w:val="21"/>
        </w:rPr>
      </w:pPr>
      <w:r>
        <w:rPr>
          <w:rFonts w:hint="eastAsia" w:ascii="宋体" w:hAnsi="宋体" w:cs="宋体"/>
          <w:bCs/>
          <w:szCs w:val="21"/>
        </w:rPr>
        <w:t>1.递交响应文件时间：2026年3月1</w:t>
      </w:r>
      <w:r>
        <w:rPr>
          <w:rFonts w:hint="eastAsia" w:ascii="宋体" w:hAnsi="宋体" w:cs="宋体"/>
          <w:bCs/>
          <w:szCs w:val="21"/>
          <w:lang w:val="en-US" w:eastAsia="zh-CN"/>
        </w:rPr>
        <w:t>6</w:t>
      </w:r>
      <w:r>
        <w:rPr>
          <w:rFonts w:hint="eastAsia" w:ascii="宋体" w:hAnsi="宋体" w:cs="宋体"/>
          <w:bCs/>
          <w:szCs w:val="21"/>
        </w:rPr>
        <w:t>日</w:t>
      </w:r>
      <w:r>
        <w:rPr>
          <w:rFonts w:hint="eastAsia" w:ascii="宋体" w:hAnsi="宋体" w:cs="宋体"/>
          <w:bCs/>
          <w:szCs w:val="21"/>
          <w:lang w:val="en-US" w:eastAsia="zh-CN"/>
        </w:rPr>
        <w:t>下</w:t>
      </w:r>
      <w:r>
        <w:rPr>
          <w:rFonts w:hint="eastAsia" w:ascii="宋体" w:hAnsi="宋体" w:cs="宋体"/>
          <w:bCs/>
          <w:szCs w:val="21"/>
        </w:rPr>
        <w:t>午</w:t>
      </w:r>
      <w:r>
        <w:rPr>
          <w:rFonts w:hint="eastAsia" w:ascii="宋体" w:hAnsi="宋体" w:cs="宋体"/>
          <w:bCs/>
          <w:szCs w:val="21"/>
          <w:lang w:val="en-US" w:eastAsia="zh-CN"/>
        </w:rPr>
        <w:t>15</w:t>
      </w:r>
      <w:r>
        <w:rPr>
          <w:rFonts w:hint="eastAsia" w:ascii="宋体" w:hAnsi="宋体" w:cs="宋体"/>
          <w:bCs/>
          <w:szCs w:val="21"/>
        </w:rPr>
        <w:t>:</w:t>
      </w:r>
      <w:r>
        <w:rPr>
          <w:rFonts w:hint="eastAsia" w:ascii="宋体" w:hAnsi="宋体" w:cs="宋体"/>
          <w:bCs/>
          <w:szCs w:val="21"/>
          <w:lang w:val="en-US" w:eastAsia="zh-CN"/>
        </w:rPr>
        <w:t>3</w:t>
      </w:r>
      <w:r>
        <w:rPr>
          <w:rFonts w:hint="eastAsia" w:ascii="宋体" w:hAnsi="宋体" w:cs="宋体"/>
          <w:bCs/>
          <w:szCs w:val="21"/>
        </w:rPr>
        <w:t>0-</w:t>
      </w:r>
      <w:r>
        <w:rPr>
          <w:rFonts w:hint="eastAsia" w:ascii="宋体" w:hAnsi="宋体" w:cs="宋体"/>
          <w:bCs/>
          <w:szCs w:val="21"/>
          <w:lang w:val="en-US" w:eastAsia="zh-CN"/>
        </w:rPr>
        <w:t>17</w:t>
      </w:r>
      <w:r>
        <w:rPr>
          <w:rFonts w:hint="eastAsia" w:ascii="宋体" w:hAnsi="宋体" w:cs="宋体"/>
          <w:bCs/>
          <w:szCs w:val="21"/>
        </w:rPr>
        <w:t>:00</w:t>
      </w:r>
    </w:p>
    <w:p w14:paraId="1D5F456E">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ascii="宋体" w:hAnsi="宋体" w:cs="宋体"/>
          <w:bCs/>
          <w:szCs w:val="21"/>
        </w:rPr>
      </w:pPr>
      <w:r>
        <w:rPr>
          <w:rFonts w:hint="eastAsia" w:ascii="宋体" w:hAnsi="宋体" w:cs="宋体"/>
          <w:bCs/>
          <w:szCs w:val="21"/>
        </w:rPr>
        <w:t>2.</w:t>
      </w:r>
      <w:r>
        <w:rPr>
          <w:rFonts w:hint="eastAsia" w:ascii="宋体" w:hAnsi="宋体" w:cs="宋体"/>
          <w:bCs/>
          <w:szCs w:val="21"/>
          <w:lang w:val="en-US" w:eastAsia="zh-CN"/>
        </w:rPr>
        <w:t>议价</w:t>
      </w:r>
      <w:r>
        <w:rPr>
          <w:rFonts w:hint="eastAsia" w:ascii="宋体" w:hAnsi="宋体" w:cs="宋体"/>
          <w:bCs/>
          <w:szCs w:val="21"/>
        </w:rPr>
        <w:t>时间：2026年3月1</w:t>
      </w:r>
      <w:r>
        <w:rPr>
          <w:rFonts w:hint="eastAsia" w:ascii="宋体" w:hAnsi="宋体" w:cs="宋体"/>
          <w:bCs/>
          <w:szCs w:val="21"/>
          <w:lang w:val="en-US" w:eastAsia="zh-CN"/>
        </w:rPr>
        <w:t>6</w:t>
      </w:r>
      <w:r>
        <w:rPr>
          <w:rFonts w:hint="eastAsia" w:ascii="宋体" w:hAnsi="宋体" w:cs="宋体"/>
          <w:bCs/>
          <w:szCs w:val="21"/>
        </w:rPr>
        <w:t>日</w:t>
      </w:r>
      <w:r>
        <w:rPr>
          <w:rFonts w:hint="eastAsia" w:ascii="宋体" w:hAnsi="宋体" w:cs="宋体"/>
          <w:bCs/>
          <w:szCs w:val="21"/>
          <w:lang w:val="en-US" w:eastAsia="zh-CN"/>
        </w:rPr>
        <w:t>下</w:t>
      </w:r>
      <w:r>
        <w:rPr>
          <w:rFonts w:hint="eastAsia" w:ascii="宋体" w:hAnsi="宋体" w:cs="宋体"/>
          <w:bCs/>
          <w:szCs w:val="21"/>
        </w:rPr>
        <w:t>午</w:t>
      </w:r>
      <w:r>
        <w:rPr>
          <w:rFonts w:hint="eastAsia" w:ascii="宋体" w:hAnsi="宋体" w:cs="宋体"/>
          <w:bCs/>
          <w:szCs w:val="21"/>
          <w:lang w:val="en-US" w:eastAsia="zh-CN"/>
        </w:rPr>
        <w:t>15</w:t>
      </w:r>
      <w:r>
        <w:rPr>
          <w:rFonts w:hint="eastAsia" w:ascii="宋体" w:hAnsi="宋体" w:cs="宋体"/>
          <w:bCs/>
          <w:szCs w:val="21"/>
        </w:rPr>
        <w:t>:</w:t>
      </w:r>
      <w:r>
        <w:rPr>
          <w:rFonts w:hint="eastAsia" w:ascii="宋体" w:hAnsi="宋体" w:cs="宋体"/>
          <w:bCs/>
          <w:szCs w:val="21"/>
          <w:lang w:val="en-US" w:eastAsia="zh-CN"/>
        </w:rPr>
        <w:t>3</w:t>
      </w:r>
      <w:r>
        <w:rPr>
          <w:rFonts w:hint="eastAsia" w:ascii="宋体" w:hAnsi="宋体" w:cs="宋体"/>
          <w:bCs/>
          <w:szCs w:val="21"/>
        </w:rPr>
        <w:t>0</w:t>
      </w:r>
    </w:p>
    <w:p w14:paraId="58F4C5E1">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ascii="宋体" w:hAnsi="宋体" w:cs="宋体"/>
          <w:bCs/>
          <w:szCs w:val="21"/>
        </w:rPr>
      </w:pPr>
      <w:r>
        <w:rPr>
          <w:rFonts w:hint="eastAsia" w:ascii="宋体" w:hAnsi="宋体" w:cs="宋体"/>
          <w:bCs/>
          <w:szCs w:val="21"/>
        </w:rPr>
        <w:t>3.地点：融水苗族自治县人民医院9号楼2楼会议室</w:t>
      </w:r>
      <w:bookmarkStart w:id="9" w:name="_GoBack"/>
      <w:bookmarkEnd w:id="9"/>
    </w:p>
    <w:p w14:paraId="48D16C2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ascii="宋体" w:hAnsi="宋体" w:cs="宋体"/>
          <w:szCs w:val="21"/>
        </w:rPr>
      </w:pPr>
      <w:r>
        <w:rPr>
          <w:rFonts w:hint="eastAsia" w:ascii="宋体" w:hAnsi="宋体" w:cs="宋体"/>
          <w:b/>
          <w:bCs/>
          <w:szCs w:val="21"/>
        </w:rPr>
        <w:t>六、发布公告平台：</w:t>
      </w:r>
      <w:r>
        <w:rPr>
          <w:rFonts w:hint="eastAsia" w:ascii="宋体" w:hAnsi="宋体" w:cs="宋体"/>
          <w:szCs w:val="21"/>
        </w:rPr>
        <w:t>本公告同步发布于融水苗族自治县人民医院官方网站、融水苗族自治县人民医院公众号。</w:t>
      </w:r>
    </w:p>
    <w:p w14:paraId="6A24A05A">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ascii="宋体" w:hAnsi="宋体" w:cs="宋体"/>
          <w:szCs w:val="21"/>
        </w:rPr>
      </w:pPr>
    </w:p>
    <w:p w14:paraId="07044B07">
      <w:pPr>
        <w:keepNext w:val="0"/>
        <w:keepLines w:val="0"/>
        <w:pageBreakBefore w:val="0"/>
        <w:widowControl w:val="0"/>
        <w:kinsoku/>
        <w:wordWrap/>
        <w:overflowPunct/>
        <w:topLinePunct w:val="0"/>
        <w:autoSpaceDE/>
        <w:autoSpaceDN/>
        <w:bidi w:val="0"/>
        <w:adjustRightInd/>
        <w:snapToGrid/>
        <w:spacing w:line="360" w:lineRule="exact"/>
        <w:jc w:val="right"/>
        <w:textAlignment w:val="auto"/>
        <w:rPr>
          <w:rFonts w:ascii="宋体" w:hAnsi="宋体" w:cs="宋体"/>
          <w:szCs w:val="21"/>
        </w:rPr>
      </w:pPr>
      <w:r>
        <w:rPr>
          <w:rFonts w:hint="eastAsia" w:ascii="宋体" w:hAnsi="宋体" w:cs="宋体"/>
          <w:szCs w:val="21"/>
        </w:rPr>
        <w:t>融水苗族自治县人民医院</w:t>
      </w:r>
    </w:p>
    <w:p w14:paraId="2A6C45FF">
      <w:pPr>
        <w:keepNext w:val="0"/>
        <w:keepLines w:val="0"/>
        <w:pageBreakBefore w:val="0"/>
        <w:widowControl w:val="0"/>
        <w:kinsoku/>
        <w:wordWrap/>
        <w:overflowPunct/>
        <w:topLinePunct w:val="0"/>
        <w:autoSpaceDE/>
        <w:autoSpaceDN/>
        <w:bidi w:val="0"/>
        <w:adjustRightInd/>
        <w:snapToGrid/>
        <w:spacing w:line="360" w:lineRule="exact"/>
        <w:jc w:val="right"/>
        <w:textAlignment w:val="auto"/>
      </w:pPr>
      <w:r>
        <w:rPr>
          <w:rFonts w:hint="eastAsia" w:ascii="宋体" w:hAnsi="宋体" w:cs="宋体"/>
          <w:szCs w:val="21"/>
        </w:rPr>
        <w:t>2026年3月</w:t>
      </w:r>
      <w:r>
        <w:rPr>
          <w:rFonts w:hint="eastAsia" w:ascii="宋体" w:hAnsi="宋体" w:cs="宋体"/>
          <w:szCs w:val="21"/>
          <w:lang w:val="en-US" w:eastAsia="zh-CN"/>
        </w:rPr>
        <w:t>9</w:t>
      </w:r>
      <w:r>
        <w:rPr>
          <w:rFonts w:hint="eastAsia" w:ascii="宋体" w:hAnsi="宋体" w:cs="宋体"/>
          <w:szCs w:val="21"/>
        </w:rPr>
        <w:t>日</w:t>
      </w:r>
    </w:p>
    <w:p w14:paraId="2521789A">
      <w:pPr>
        <w:spacing w:line="420" w:lineRule="exact"/>
        <w:jc w:val="center"/>
        <w:outlineLvl w:val="0"/>
        <w:rPr>
          <w:rFonts w:ascii="宋体" w:hAnsi="宋体" w:cs="宋体"/>
          <w:szCs w:val="21"/>
        </w:rPr>
      </w:pPr>
      <w:bookmarkStart w:id="5" w:name="_Toc29285"/>
      <w:r>
        <w:rPr>
          <w:rFonts w:hint="eastAsia" w:ascii="宋体" w:hAnsi="宋体" w:cs="宋体"/>
          <w:b/>
          <w:sz w:val="32"/>
          <w:szCs w:val="32"/>
        </w:rPr>
        <w:t xml:space="preserve">第二章  </w:t>
      </w:r>
      <w:r>
        <w:rPr>
          <w:rFonts w:hint="eastAsia" w:ascii="宋体" w:hAnsi="宋体" w:cs="宋体"/>
          <w:b/>
          <w:sz w:val="32"/>
          <w:szCs w:val="32"/>
          <w:lang w:val="en-US" w:eastAsia="zh-CN"/>
        </w:rPr>
        <w:t>院内议价</w:t>
      </w:r>
      <w:r>
        <w:rPr>
          <w:rFonts w:hint="eastAsia" w:ascii="宋体" w:hAnsi="宋体" w:cs="宋体"/>
          <w:b/>
          <w:sz w:val="32"/>
          <w:szCs w:val="32"/>
        </w:rPr>
        <w:t>须知</w:t>
      </w:r>
      <w:bookmarkEnd w:id="5"/>
    </w:p>
    <w:p w14:paraId="20F8ED20">
      <w:pPr>
        <w:spacing w:line="420" w:lineRule="exact"/>
        <w:ind w:firstLine="422" w:firstLineChars="200"/>
        <w:rPr>
          <w:rFonts w:ascii="宋体" w:hAnsi="宋体" w:cs="宋体"/>
          <w:b/>
          <w:szCs w:val="21"/>
        </w:rPr>
      </w:pPr>
      <w:r>
        <w:rPr>
          <w:rFonts w:hint="eastAsia" w:ascii="宋体" w:hAnsi="宋体" w:cs="宋体"/>
          <w:b/>
          <w:szCs w:val="21"/>
        </w:rPr>
        <w:t>2.1总　则</w:t>
      </w:r>
    </w:p>
    <w:p w14:paraId="05989BF8">
      <w:pPr>
        <w:spacing w:line="420" w:lineRule="exact"/>
        <w:ind w:firstLine="422" w:firstLineChars="200"/>
        <w:rPr>
          <w:rFonts w:ascii="宋体" w:hAnsi="宋体" w:cs="宋体"/>
          <w:b/>
          <w:bCs/>
          <w:szCs w:val="21"/>
        </w:rPr>
      </w:pPr>
      <w:r>
        <w:rPr>
          <w:rFonts w:hint="eastAsia" w:ascii="宋体" w:hAnsi="宋体" w:cs="宋体"/>
          <w:b/>
          <w:bCs/>
          <w:szCs w:val="21"/>
        </w:rPr>
        <w:t>2.1.1适用范围</w:t>
      </w:r>
    </w:p>
    <w:p w14:paraId="46BAA33A">
      <w:pPr>
        <w:widowControl/>
        <w:ind w:firstLine="420" w:firstLineChars="200"/>
        <w:jc w:val="left"/>
        <w:rPr>
          <w:rFonts w:ascii="宋体" w:hAnsi="宋体" w:cs="宋体"/>
          <w:szCs w:val="21"/>
        </w:rPr>
      </w:pPr>
      <w:r>
        <w:rPr>
          <w:rFonts w:ascii="宋体" w:hAnsi="宋体" w:cs="宋体"/>
          <w:kern w:val="0"/>
          <w:szCs w:val="21"/>
        </w:rPr>
        <w:t>本文件仅适用于本次</w:t>
      </w:r>
      <w:r>
        <w:rPr>
          <w:rFonts w:hint="eastAsia" w:ascii="宋体" w:hAnsi="宋体" w:cs="宋体"/>
          <w:kern w:val="0"/>
          <w:szCs w:val="21"/>
        </w:rPr>
        <w:t>医学检验科设备校准服务采购项目</w:t>
      </w:r>
      <w:r>
        <w:rPr>
          <w:rFonts w:ascii="宋体" w:hAnsi="宋体" w:cs="宋体"/>
          <w:kern w:val="0"/>
          <w:szCs w:val="21"/>
        </w:rPr>
        <w:t>的院内</w:t>
      </w:r>
      <w:r>
        <w:rPr>
          <w:rFonts w:hint="eastAsia" w:ascii="宋体" w:hAnsi="宋体" w:cs="宋体"/>
          <w:kern w:val="0"/>
          <w:szCs w:val="21"/>
          <w:lang w:val="en-US" w:eastAsia="zh-CN"/>
        </w:rPr>
        <w:t>议价</w:t>
      </w:r>
      <w:r>
        <w:rPr>
          <w:rFonts w:ascii="宋体" w:hAnsi="宋体" w:cs="宋体"/>
          <w:kern w:val="0"/>
          <w:szCs w:val="21"/>
        </w:rPr>
        <w:t>活动</w:t>
      </w:r>
      <w:r>
        <w:rPr>
          <w:rFonts w:hint="eastAsia" w:ascii="宋体" w:hAnsi="宋体" w:cs="宋体"/>
          <w:szCs w:val="21"/>
        </w:rPr>
        <w:t>。</w:t>
      </w:r>
    </w:p>
    <w:p w14:paraId="6C20E73B">
      <w:pPr>
        <w:spacing w:line="420" w:lineRule="exact"/>
        <w:ind w:firstLine="422" w:firstLineChars="200"/>
        <w:rPr>
          <w:rFonts w:ascii="宋体" w:hAnsi="宋体" w:cs="宋体"/>
          <w:b/>
          <w:bCs/>
          <w:szCs w:val="21"/>
        </w:rPr>
      </w:pPr>
      <w:r>
        <w:rPr>
          <w:rFonts w:hint="eastAsia" w:ascii="宋体" w:hAnsi="宋体" w:cs="宋体"/>
          <w:b/>
          <w:bCs/>
          <w:szCs w:val="21"/>
        </w:rPr>
        <w:t>2.1.2 定义</w:t>
      </w:r>
    </w:p>
    <w:p w14:paraId="4579A079">
      <w:pPr>
        <w:spacing w:line="420" w:lineRule="exact"/>
        <w:ind w:firstLine="420" w:firstLineChars="200"/>
        <w:rPr>
          <w:rFonts w:ascii="宋体" w:hAnsi="宋体" w:cs="宋体"/>
          <w:szCs w:val="21"/>
        </w:rPr>
      </w:pPr>
      <w:r>
        <w:rPr>
          <w:rFonts w:hint="eastAsia" w:ascii="宋体" w:hAnsi="宋体" w:cs="宋体"/>
          <w:szCs w:val="21"/>
        </w:rPr>
        <w:t>1. 采购人：融水苗族自治县人民医院；</w:t>
      </w:r>
    </w:p>
    <w:p w14:paraId="2F7F005C">
      <w:pPr>
        <w:spacing w:line="420" w:lineRule="exact"/>
        <w:ind w:firstLine="420" w:firstLineChars="200"/>
        <w:rPr>
          <w:rFonts w:ascii="宋体" w:hAnsi="宋体" w:cs="宋体"/>
          <w:szCs w:val="21"/>
        </w:rPr>
      </w:pPr>
      <w:r>
        <w:rPr>
          <w:rFonts w:hint="eastAsia" w:ascii="宋体" w:hAnsi="宋体" w:cs="宋体"/>
          <w:szCs w:val="21"/>
        </w:rPr>
        <w:t>2. 供应商：响应本文件要求参与</w:t>
      </w:r>
      <w:r>
        <w:rPr>
          <w:rFonts w:hint="eastAsia" w:ascii="宋体" w:hAnsi="宋体" w:cs="宋体"/>
          <w:szCs w:val="21"/>
          <w:lang w:eastAsia="zh-CN"/>
        </w:rPr>
        <w:t>议价</w:t>
      </w:r>
      <w:r>
        <w:rPr>
          <w:rFonts w:hint="eastAsia" w:ascii="宋体" w:hAnsi="宋体" w:cs="宋体"/>
          <w:szCs w:val="21"/>
        </w:rPr>
        <w:t>的独立法人；成交后即为成交供应商；</w:t>
      </w:r>
    </w:p>
    <w:p w14:paraId="0028D8C3">
      <w:pPr>
        <w:spacing w:line="420" w:lineRule="exact"/>
        <w:ind w:firstLine="420" w:firstLineChars="200"/>
        <w:rPr>
          <w:rFonts w:ascii="宋体" w:hAnsi="宋体" w:cs="宋体"/>
          <w:szCs w:val="21"/>
        </w:rPr>
      </w:pPr>
      <w:r>
        <w:rPr>
          <w:rFonts w:hint="eastAsia" w:ascii="宋体" w:hAnsi="宋体" w:cs="宋体"/>
          <w:szCs w:val="21"/>
        </w:rPr>
        <w:t>3. 响应文件：供应商按本文件要求编制的包含价格、商务、技术等全部内容的文件；</w:t>
      </w:r>
    </w:p>
    <w:p w14:paraId="7363A8EC">
      <w:pPr>
        <w:spacing w:line="420" w:lineRule="exact"/>
        <w:ind w:firstLine="420" w:firstLineChars="200"/>
        <w:rPr>
          <w:rFonts w:ascii="宋体" w:hAnsi="宋体" w:cs="宋体"/>
          <w:szCs w:val="21"/>
        </w:rPr>
      </w:pPr>
      <w:r>
        <w:rPr>
          <w:rFonts w:hint="eastAsia" w:ascii="宋体" w:hAnsi="宋体" w:cs="宋体"/>
          <w:szCs w:val="21"/>
        </w:rPr>
        <w:t>4. ▲：实质性要求条款，未满足则响应无效。</w:t>
      </w:r>
    </w:p>
    <w:p w14:paraId="13E5C1A0">
      <w:pPr>
        <w:spacing w:line="420" w:lineRule="exact"/>
        <w:ind w:firstLine="422" w:firstLineChars="200"/>
        <w:rPr>
          <w:rFonts w:ascii="宋体" w:hAnsi="宋体" w:cs="宋体"/>
          <w:szCs w:val="21"/>
        </w:rPr>
      </w:pPr>
      <w:r>
        <w:rPr>
          <w:rFonts w:hint="eastAsia" w:ascii="宋体" w:hAnsi="宋体" w:cs="宋体"/>
          <w:b/>
          <w:bCs/>
          <w:szCs w:val="21"/>
        </w:rPr>
        <w:t xml:space="preserve">2.1.3. </w:t>
      </w:r>
      <w:r>
        <w:rPr>
          <w:rFonts w:hint="eastAsia" w:ascii="宋体" w:hAnsi="宋体" w:cs="宋体"/>
          <w:b/>
          <w:szCs w:val="21"/>
        </w:rPr>
        <w:t>供应商资格</w:t>
      </w:r>
    </w:p>
    <w:p w14:paraId="56A72953">
      <w:pPr>
        <w:spacing w:line="420" w:lineRule="exact"/>
        <w:ind w:firstLine="420" w:firstLineChars="200"/>
        <w:rPr>
          <w:rFonts w:ascii="宋体" w:hAnsi="宋体" w:cs="宋体"/>
          <w:szCs w:val="21"/>
        </w:rPr>
      </w:pPr>
      <w:r>
        <w:rPr>
          <w:rFonts w:hint="eastAsia" w:ascii="宋体" w:hAnsi="宋体" w:cs="宋体"/>
          <w:szCs w:val="21"/>
        </w:rPr>
        <w:t>与本公告第三条要求一致，供应商对资格资料的真实性承担法律责任。</w:t>
      </w:r>
    </w:p>
    <w:p w14:paraId="0A105AEB">
      <w:pPr>
        <w:spacing w:line="420" w:lineRule="exact"/>
        <w:ind w:firstLine="422" w:firstLineChars="200"/>
        <w:rPr>
          <w:rFonts w:ascii="宋体" w:hAnsi="宋体" w:cs="宋体"/>
          <w:b/>
          <w:bCs/>
          <w:szCs w:val="21"/>
        </w:rPr>
      </w:pPr>
      <w:r>
        <w:rPr>
          <w:rFonts w:hint="eastAsia" w:ascii="宋体" w:hAnsi="宋体" w:cs="宋体"/>
          <w:b/>
          <w:bCs/>
          <w:szCs w:val="21"/>
        </w:rPr>
        <w:t xml:space="preserve">2.1.4 </w:t>
      </w:r>
      <w:r>
        <w:rPr>
          <w:rFonts w:hint="eastAsia" w:ascii="宋体" w:hAnsi="宋体" w:cs="宋体"/>
          <w:b/>
          <w:bCs/>
          <w:szCs w:val="21"/>
          <w:lang w:eastAsia="zh-CN"/>
        </w:rPr>
        <w:t>议价</w:t>
      </w:r>
      <w:r>
        <w:rPr>
          <w:rFonts w:hint="eastAsia" w:ascii="宋体" w:hAnsi="宋体" w:cs="宋体"/>
          <w:b/>
          <w:bCs/>
          <w:szCs w:val="21"/>
        </w:rPr>
        <w:t>费用</w:t>
      </w:r>
    </w:p>
    <w:p w14:paraId="7EE18FF4">
      <w:pPr>
        <w:spacing w:line="420" w:lineRule="exact"/>
        <w:ind w:firstLine="420" w:firstLineChars="200"/>
        <w:rPr>
          <w:rFonts w:ascii="宋体" w:hAnsi="宋体" w:cs="宋体"/>
          <w:szCs w:val="21"/>
        </w:rPr>
      </w:pPr>
      <w:r>
        <w:rPr>
          <w:rFonts w:hint="eastAsia" w:ascii="宋体" w:hAnsi="宋体" w:cs="宋体"/>
          <w:szCs w:val="21"/>
        </w:rPr>
        <w:t>供应商自行承担编制、提交响应文件及参与</w:t>
      </w:r>
      <w:r>
        <w:rPr>
          <w:rFonts w:hint="eastAsia" w:ascii="宋体" w:hAnsi="宋体" w:cs="宋体"/>
          <w:szCs w:val="21"/>
          <w:lang w:eastAsia="zh-CN"/>
        </w:rPr>
        <w:t>议价</w:t>
      </w:r>
      <w:r>
        <w:rPr>
          <w:rFonts w:hint="eastAsia" w:ascii="宋体" w:hAnsi="宋体" w:cs="宋体"/>
          <w:szCs w:val="21"/>
        </w:rPr>
        <w:t>的全部费用，采购人不予承担。</w:t>
      </w:r>
    </w:p>
    <w:p w14:paraId="403E2EFC">
      <w:pPr>
        <w:spacing w:line="420" w:lineRule="exact"/>
        <w:ind w:firstLine="422" w:firstLineChars="200"/>
        <w:rPr>
          <w:rFonts w:ascii="宋体" w:hAnsi="宋体" w:cs="宋体"/>
          <w:b/>
          <w:bCs/>
          <w:szCs w:val="21"/>
        </w:rPr>
      </w:pPr>
      <w:r>
        <w:rPr>
          <w:rFonts w:hint="eastAsia" w:ascii="宋体" w:hAnsi="宋体" w:cs="宋体"/>
          <w:b/>
          <w:bCs/>
          <w:szCs w:val="21"/>
        </w:rPr>
        <w:t>2.1.5 工期要求</w:t>
      </w:r>
    </w:p>
    <w:p w14:paraId="607D466A">
      <w:pPr>
        <w:spacing w:line="420" w:lineRule="exact"/>
        <w:ind w:firstLine="420" w:firstLineChars="200"/>
        <w:rPr>
          <w:rFonts w:hint="eastAsia" w:ascii="宋体" w:hAnsi="宋体" w:cs="宋体"/>
          <w:szCs w:val="21"/>
        </w:rPr>
      </w:pPr>
      <w:r>
        <w:rPr>
          <w:rFonts w:hint="eastAsia" w:ascii="宋体" w:hAnsi="宋体" w:cs="宋体"/>
          <w:szCs w:val="21"/>
        </w:rPr>
        <w:t>本项目服务总周期14日历天，自合同签订之日起计算，供应商需按设备计划检定/校准时间（详见第三章设备清单）完成对应设备的检定/校准工作，不得逾期。</w:t>
      </w:r>
    </w:p>
    <w:p w14:paraId="59765751">
      <w:pPr>
        <w:spacing w:line="420" w:lineRule="exact"/>
        <w:ind w:firstLine="422" w:firstLineChars="200"/>
        <w:rPr>
          <w:rFonts w:ascii="宋体" w:hAnsi="宋体" w:cs="宋体"/>
          <w:b/>
          <w:bCs/>
          <w:szCs w:val="21"/>
        </w:rPr>
      </w:pPr>
      <w:r>
        <w:rPr>
          <w:rFonts w:hint="eastAsia" w:ascii="宋体" w:hAnsi="宋体" w:cs="宋体"/>
          <w:b/>
          <w:bCs/>
          <w:szCs w:val="21"/>
        </w:rPr>
        <w:t>2.2.2 响应文件组成</w:t>
      </w:r>
    </w:p>
    <w:p w14:paraId="7A7DA0FC">
      <w:pPr>
        <w:spacing w:line="420" w:lineRule="exact"/>
        <w:ind w:firstLine="422" w:firstLineChars="200"/>
        <w:rPr>
          <w:rFonts w:ascii="宋体" w:hAnsi="宋体" w:cs="宋体"/>
          <w:b/>
          <w:bCs/>
          <w:szCs w:val="21"/>
        </w:rPr>
      </w:pPr>
      <w:r>
        <w:rPr>
          <w:rFonts w:hint="eastAsia" w:ascii="宋体" w:hAnsi="宋体" w:cs="宋体"/>
          <w:b/>
          <w:bCs/>
          <w:szCs w:val="21"/>
        </w:rPr>
        <w:t>（1）价格文件（必须提供，缺项则响应无效）</w:t>
      </w:r>
    </w:p>
    <w:p w14:paraId="492E164B">
      <w:pPr>
        <w:spacing w:line="420" w:lineRule="exact"/>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议价</w:t>
      </w:r>
      <w:r>
        <w:rPr>
          <w:rFonts w:hint="eastAsia" w:ascii="宋体" w:hAnsi="宋体" w:cs="宋体"/>
          <w:szCs w:val="21"/>
        </w:rPr>
        <w:t>函（按格式填写）；</w:t>
      </w:r>
    </w:p>
    <w:p w14:paraId="24F5EF28">
      <w:pPr>
        <w:spacing w:line="420" w:lineRule="exact"/>
        <w:ind w:firstLine="420" w:firstLineChars="200"/>
        <w:rPr>
          <w:rFonts w:ascii="宋体" w:hAnsi="宋体" w:cs="宋体"/>
          <w:szCs w:val="21"/>
        </w:rPr>
      </w:pPr>
      <w:r>
        <w:rPr>
          <w:rFonts w:hint="eastAsia" w:ascii="宋体" w:hAnsi="宋体" w:cs="宋体"/>
          <w:szCs w:val="21"/>
        </w:rPr>
        <w:t>2.</w:t>
      </w:r>
      <w:r>
        <w:rPr>
          <w:rFonts w:hint="eastAsia" w:ascii="宋体" w:hAnsi="宋体" w:cs="宋体"/>
          <w:szCs w:val="21"/>
          <w:lang w:eastAsia="zh-CN"/>
        </w:rPr>
        <w:t>议价</w:t>
      </w:r>
      <w:r>
        <w:rPr>
          <w:rFonts w:hint="eastAsia" w:ascii="宋体" w:hAnsi="宋体" w:cs="宋体"/>
          <w:szCs w:val="21"/>
        </w:rPr>
        <w:t>函附录（按格式填写）；</w:t>
      </w:r>
    </w:p>
    <w:p w14:paraId="44EF2809">
      <w:pPr>
        <w:spacing w:line="420" w:lineRule="exact"/>
        <w:ind w:firstLine="420" w:firstLineChars="200"/>
        <w:rPr>
          <w:rFonts w:ascii="宋体" w:hAnsi="宋体" w:cs="宋体"/>
          <w:szCs w:val="21"/>
        </w:rPr>
      </w:pPr>
      <w:r>
        <w:rPr>
          <w:rFonts w:hint="eastAsia" w:ascii="宋体" w:hAnsi="宋体" w:cs="宋体"/>
          <w:szCs w:val="21"/>
        </w:rPr>
        <w:t>3.设计报价清单（按格式填写）。</w:t>
      </w:r>
    </w:p>
    <w:p w14:paraId="6E3B5821">
      <w:pPr>
        <w:spacing w:line="420" w:lineRule="exact"/>
        <w:ind w:firstLine="422" w:firstLineChars="200"/>
        <w:rPr>
          <w:rFonts w:ascii="宋体" w:hAnsi="宋体" w:cs="宋体"/>
          <w:b/>
          <w:bCs/>
          <w:szCs w:val="21"/>
        </w:rPr>
      </w:pPr>
      <w:r>
        <w:rPr>
          <w:rFonts w:hint="eastAsia" w:ascii="宋体" w:hAnsi="宋体" w:cs="宋体"/>
          <w:b/>
          <w:bCs/>
          <w:szCs w:val="21"/>
        </w:rPr>
        <w:t>（2）商务技术文件（必须提供项缺项则响应无效）</w:t>
      </w:r>
    </w:p>
    <w:p w14:paraId="03DD0CAA">
      <w:pPr>
        <w:spacing w:line="420" w:lineRule="exact"/>
        <w:ind w:firstLine="420" w:firstLineChars="200"/>
        <w:rPr>
          <w:rFonts w:hint="eastAsia" w:ascii="宋体" w:hAnsi="宋体" w:cs="宋体"/>
          <w:szCs w:val="21"/>
        </w:rPr>
      </w:pPr>
      <w:r>
        <w:rPr>
          <w:rFonts w:hint="eastAsia" w:ascii="宋体" w:hAnsi="宋体" w:cs="宋体"/>
          <w:szCs w:val="21"/>
        </w:rPr>
        <w:t>1.</w:t>
      </w:r>
      <w:r>
        <w:rPr>
          <w:rFonts w:hint="eastAsia" w:ascii="宋体" w:hAnsi="宋体" w:cs="宋体"/>
          <w:szCs w:val="21"/>
          <w:lang w:eastAsia="zh-CN"/>
        </w:rPr>
        <w:t>议价</w:t>
      </w:r>
      <w:r>
        <w:rPr>
          <w:rFonts w:hint="eastAsia" w:ascii="宋体" w:hAnsi="宋体" w:cs="宋体"/>
          <w:szCs w:val="21"/>
        </w:rPr>
        <w:t>书（按格式填写）；</w:t>
      </w:r>
    </w:p>
    <w:p w14:paraId="5EAAB279">
      <w:pPr>
        <w:spacing w:line="420" w:lineRule="exact"/>
        <w:ind w:firstLine="420" w:firstLineChars="200"/>
        <w:rPr>
          <w:rFonts w:hint="eastAsia" w:ascii="宋体" w:hAnsi="宋体" w:cs="宋体"/>
          <w:szCs w:val="21"/>
        </w:rPr>
      </w:pPr>
      <w:r>
        <w:rPr>
          <w:rFonts w:hint="eastAsia" w:ascii="宋体" w:hAnsi="宋体" w:cs="宋体"/>
          <w:szCs w:val="21"/>
        </w:rPr>
        <w:t>2.加载统一社会信用代码的营业执照副本复印件；</w:t>
      </w:r>
    </w:p>
    <w:p w14:paraId="2CC9731B">
      <w:pPr>
        <w:spacing w:line="420" w:lineRule="exact"/>
        <w:ind w:firstLine="420" w:firstLineChars="200"/>
        <w:rPr>
          <w:rFonts w:ascii="宋体" w:hAnsi="宋体" w:cs="宋体"/>
          <w:szCs w:val="21"/>
        </w:rPr>
      </w:pPr>
      <w:r>
        <w:rPr>
          <w:rFonts w:hint="eastAsia" w:ascii="宋体" w:hAnsi="宋体" w:cs="宋体"/>
          <w:szCs w:val="21"/>
        </w:rPr>
        <w:t>3.法定代表人身份证复印件；委托代理的，另提供法定代表人授权委托书原件及被授权人身份证复印件；</w:t>
      </w:r>
    </w:p>
    <w:p w14:paraId="22456445">
      <w:pPr>
        <w:spacing w:line="420" w:lineRule="exact"/>
        <w:ind w:firstLine="420" w:firstLineChars="200"/>
        <w:rPr>
          <w:rFonts w:ascii="宋体" w:hAnsi="宋体" w:cs="宋体"/>
          <w:szCs w:val="21"/>
        </w:rPr>
      </w:pPr>
      <w:r>
        <w:rPr>
          <w:rFonts w:hint="eastAsia" w:ascii="宋体" w:hAnsi="宋体" w:cs="宋体"/>
          <w:szCs w:val="21"/>
          <w:lang w:val="en-US" w:eastAsia="zh-CN"/>
        </w:rPr>
        <w:t>4</w:t>
      </w:r>
      <w:r>
        <w:rPr>
          <w:rFonts w:hint="eastAsia" w:ascii="宋体" w:hAnsi="宋体" w:cs="宋体"/>
          <w:szCs w:val="21"/>
        </w:rPr>
        <w:t>.近3年经营活动无重大违法记录的书面声明+“信用中国”网站、“中国政府采购网”信用记录查询截图；</w:t>
      </w:r>
    </w:p>
    <w:p w14:paraId="51DD6C93">
      <w:pPr>
        <w:spacing w:line="42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5.有效的中国合格评定国家认可委员会（CNAS）实验室认可证书、检验检测机构资质认定（CMA）证书复印件（需附带认可的校准和测量能力范围附件）；</w:t>
      </w:r>
    </w:p>
    <w:p w14:paraId="0B0D62C8">
      <w:pPr>
        <w:spacing w:line="420" w:lineRule="exact"/>
        <w:ind w:firstLine="420" w:firstLineChars="200"/>
        <w:rPr>
          <w:rFonts w:ascii="宋体" w:hAnsi="宋体" w:cs="宋体"/>
          <w:szCs w:val="21"/>
        </w:rPr>
      </w:pPr>
      <w:r>
        <w:rPr>
          <w:rFonts w:hint="eastAsia" w:ascii="宋体" w:hAnsi="宋体" w:cs="宋体"/>
          <w:szCs w:val="21"/>
          <w:lang w:val="en-US" w:eastAsia="zh-CN"/>
        </w:rPr>
        <w:t>6</w:t>
      </w:r>
      <w:r>
        <w:rPr>
          <w:rFonts w:hint="eastAsia" w:ascii="宋体" w:hAnsi="宋体" w:cs="宋体"/>
          <w:szCs w:val="21"/>
        </w:rPr>
        <w:t>.服务方案（含服务流程、人员配置、设备保障、质量控制措施等）</w:t>
      </w:r>
    </w:p>
    <w:p w14:paraId="6AB806D6">
      <w:pPr>
        <w:spacing w:line="420" w:lineRule="exact"/>
        <w:ind w:firstLine="420" w:firstLineChars="200"/>
        <w:rPr>
          <w:rFonts w:ascii="宋体" w:hAnsi="宋体" w:cs="宋体"/>
          <w:szCs w:val="21"/>
        </w:rPr>
      </w:pPr>
      <w:r>
        <w:rPr>
          <w:rFonts w:hint="eastAsia" w:ascii="宋体" w:hAnsi="宋体" w:cs="宋体"/>
          <w:szCs w:val="21"/>
          <w:lang w:val="en-US" w:eastAsia="zh-CN"/>
        </w:rPr>
        <w:t>7</w:t>
      </w:r>
      <w:r>
        <w:rPr>
          <w:rFonts w:hint="eastAsia" w:ascii="宋体" w:hAnsi="宋体" w:cs="宋体"/>
          <w:szCs w:val="21"/>
        </w:rPr>
        <w:t>.供应商认为可证明自身能力/业绩的其他资料（如同类医院设备检定校准服务合同、信誉证书等）。</w:t>
      </w:r>
    </w:p>
    <w:p w14:paraId="22E2B579">
      <w:pPr>
        <w:spacing w:line="420" w:lineRule="exact"/>
        <w:ind w:firstLine="422" w:firstLineChars="200"/>
        <w:rPr>
          <w:rFonts w:ascii="宋体" w:hAnsi="宋体" w:cs="宋体"/>
          <w:b/>
          <w:bCs/>
          <w:szCs w:val="21"/>
        </w:rPr>
      </w:pPr>
      <w:r>
        <w:rPr>
          <w:rFonts w:hint="eastAsia" w:ascii="宋体" w:hAnsi="宋体" w:cs="宋体"/>
          <w:b/>
          <w:bCs/>
          <w:szCs w:val="21"/>
        </w:rPr>
        <w:t>2.2.3 计量单位</w:t>
      </w:r>
    </w:p>
    <w:p w14:paraId="55559DCB">
      <w:pPr>
        <w:spacing w:line="420" w:lineRule="exact"/>
        <w:ind w:firstLine="420" w:firstLineChars="200"/>
        <w:rPr>
          <w:rFonts w:ascii="宋体" w:hAnsi="宋体" w:cs="宋体"/>
          <w:szCs w:val="21"/>
        </w:rPr>
      </w:pPr>
      <w:r>
        <w:rPr>
          <w:rFonts w:hint="eastAsia" w:ascii="宋体" w:hAnsi="宋体" w:cs="宋体"/>
          <w:szCs w:val="21"/>
        </w:rPr>
        <w:t>除本文件特殊规定外，均采用国家法定计量单位。</w:t>
      </w:r>
    </w:p>
    <w:p w14:paraId="3F566A58">
      <w:pPr>
        <w:spacing w:line="420" w:lineRule="exact"/>
        <w:ind w:firstLine="422" w:firstLineChars="200"/>
        <w:rPr>
          <w:rFonts w:ascii="宋体" w:hAnsi="宋体" w:cs="宋体"/>
          <w:b/>
          <w:bCs/>
          <w:szCs w:val="21"/>
        </w:rPr>
      </w:pPr>
      <w:r>
        <w:rPr>
          <w:rFonts w:hint="eastAsia" w:ascii="宋体" w:hAnsi="宋体" w:cs="宋体"/>
          <w:b/>
          <w:bCs/>
          <w:szCs w:val="21"/>
        </w:rPr>
        <w:t>2.3 报价要求</w:t>
      </w:r>
    </w:p>
    <w:p w14:paraId="22835C72">
      <w:pPr>
        <w:spacing w:line="420" w:lineRule="exact"/>
        <w:ind w:firstLine="420" w:firstLineChars="200"/>
        <w:rPr>
          <w:rFonts w:hint="eastAsia" w:ascii="宋体" w:hAnsi="宋体" w:cs="宋体"/>
          <w:szCs w:val="21"/>
        </w:rPr>
      </w:pPr>
      <w:r>
        <w:rPr>
          <w:rFonts w:hint="eastAsia" w:ascii="宋体" w:hAnsi="宋体" w:cs="宋体"/>
          <w:szCs w:val="21"/>
        </w:rPr>
        <w:t>1.供应商须对采购内容进行完整唯一报价，采用总价包干报价方式，总报价包含设备检定/校准费、差旅费、交通费、材料费、证书制作费、税金等所有相关费用，采购人不另行支付未列明费用；</w:t>
      </w:r>
    </w:p>
    <w:p w14:paraId="65134D9C">
      <w:pPr>
        <w:spacing w:line="420" w:lineRule="exact"/>
        <w:ind w:firstLine="420" w:firstLineChars="200"/>
        <w:rPr>
          <w:rFonts w:hint="eastAsia" w:ascii="宋体" w:hAnsi="宋体" w:cs="宋体"/>
          <w:szCs w:val="21"/>
        </w:rPr>
      </w:pPr>
      <w:r>
        <w:rPr>
          <w:rFonts w:hint="eastAsia" w:ascii="宋体" w:hAnsi="宋体" w:cs="宋体"/>
          <w:szCs w:val="21"/>
        </w:rPr>
        <w:t>2.报价大写与小写金额不一致的，以大写为准；总价与单价汇总不一致的，以单价为准；单价小数点错位的，以总价为准并修正单价；</w:t>
      </w:r>
    </w:p>
    <w:p w14:paraId="1ECA5914">
      <w:pPr>
        <w:spacing w:line="420" w:lineRule="exact"/>
        <w:ind w:firstLine="420" w:firstLineChars="200"/>
        <w:rPr>
          <w:rFonts w:hint="eastAsia" w:ascii="宋体" w:hAnsi="宋体" w:cs="宋体"/>
          <w:szCs w:val="21"/>
        </w:rPr>
      </w:pPr>
      <w:r>
        <w:rPr>
          <w:rFonts w:hint="eastAsia" w:ascii="宋体" w:hAnsi="宋体" w:cs="宋体"/>
          <w:szCs w:val="21"/>
        </w:rPr>
        <w:t>3.本项目采用固定总价报价，最终报价不得超过采购控制价；</w:t>
      </w:r>
    </w:p>
    <w:p w14:paraId="32DAD7E4">
      <w:pPr>
        <w:spacing w:line="420" w:lineRule="exact"/>
        <w:ind w:firstLine="420" w:firstLineChars="200"/>
        <w:rPr>
          <w:rFonts w:ascii="宋体" w:hAnsi="宋体" w:cs="宋体"/>
          <w:szCs w:val="21"/>
        </w:rPr>
      </w:pPr>
      <w:r>
        <w:rPr>
          <w:rFonts w:hint="eastAsia" w:ascii="宋体" w:hAnsi="宋体" w:cs="宋体"/>
          <w:szCs w:val="21"/>
        </w:rPr>
        <w:t>4.报价有效期90天，自议价截止之日起计算。</w:t>
      </w:r>
    </w:p>
    <w:p w14:paraId="2AC7A08E">
      <w:pPr>
        <w:spacing w:line="420" w:lineRule="exact"/>
        <w:ind w:firstLine="422" w:firstLineChars="200"/>
        <w:rPr>
          <w:rFonts w:ascii="宋体" w:hAnsi="宋体" w:cs="宋体"/>
          <w:b/>
          <w:bCs/>
          <w:szCs w:val="21"/>
        </w:rPr>
      </w:pPr>
      <w:r>
        <w:rPr>
          <w:rFonts w:hint="eastAsia" w:ascii="宋体" w:hAnsi="宋体" w:cs="宋体"/>
          <w:b/>
          <w:bCs/>
          <w:szCs w:val="21"/>
        </w:rPr>
        <w:t>2.4 响应文件递交</w:t>
      </w:r>
    </w:p>
    <w:p w14:paraId="37BA115B">
      <w:pPr>
        <w:spacing w:line="420" w:lineRule="exact"/>
        <w:ind w:firstLine="422" w:firstLineChars="200"/>
        <w:rPr>
          <w:rFonts w:ascii="宋体" w:hAnsi="宋体" w:cs="宋体"/>
          <w:b/>
          <w:bCs/>
          <w:szCs w:val="21"/>
        </w:rPr>
      </w:pPr>
      <w:r>
        <w:rPr>
          <w:rFonts w:hint="eastAsia" w:ascii="宋体" w:hAnsi="宋体" w:cs="宋体"/>
          <w:b/>
          <w:bCs/>
          <w:szCs w:val="21"/>
        </w:rPr>
        <w:t>2.4.1 份数及封装</w:t>
      </w:r>
    </w:p>
    <w:p w14:paraId="093649E7">
      <w:pPr>
        <w:spacing w:line="420" w:lineRule="exact"/>
        <w:ind w:firstLine="420" w:firstLineChars="200"/>
        <w:rPr>
          <w:rFonts w:ascii="宋体" w:hAnsi="宋体" w:cs="宋体"/>
          <w:szCs w:val="21"/>
        </w:rPr>
      </w:pPr>
      <w:r>
        <w:rPr>
          <w:rFonts w:hint="eastAsia" w:ascii="宋体" w:hAnsi="宋体" w:cs="宋体"/>
          <w:szCs w:val="21"/>
        </w:rPr>
        <w:t>1.响应文件正本1份、副本3份，封面标明“正本/副本”、项目编号、项目名称、供应商名称；</w:t>
      </w:r>
    </w:p>
    <w:p w14:paraId="23CEE72B">
      <w:pPr>
        <w:spacing w:line="420" w:lineRule="exact"/>
        <w:ind w:firstLine="420" w:firstLineChars="200"/>
        <w:rPr>
          <w:rFonts w:ascii="宋体" w:hAnsi="宋体" w:cs="宋体"/>
          <w:szCs w:val="21"/>
        </w:rPr>
      </w:pPr>
      <w:r>
        <w:rPr>
          <w:rFonts w:hint="eastAsia" w:ascii="宋体" w:hAnsi="宋体" w:cs="宋体"/>
          <w:szCs w:val="21"/>
        </w:rPr>
        <w:t>2.将正、副本装入同一文件袋密封，封贴处加盖公章/密封章或由法定代表人/委托代理人签字，文件袋注明项目编号、项目名称、供应商名称。</w:t>
      </w:r>
    </w:p>
    <w:p w14:paraId="3AD96F6D">
      <w:pPr>
        <w:spacing w:line="420" w:lineRule="exact"/>
        <w:ind w:firstLine="422" w:firstLineChars="200"/>
        <w:rPr>
          <w:rFonts w:ascii="宋体" w:hAnsi="宋体" w:cs="宋体"/>
          <w:b/>
          <w:bCs/>
          <w:szCs w:val="21"/>
        </w:rPr>
      </w:pPr>
      <w:r>
        <w:rPr>
          <w:rFonts w:hint="eastAsia" w:ascii="宋体" w:hAnsi="宋体" w:cs="宋体"/>
          <w:b/>
          <w:bCs/>
          <w:szCs w:val="21"/>
        </w:rPr>
        <w:t>2.4.2 递交要求</w:t>
      </w:r>
    </w:p>
    <w:p w14:paraId="70E65548">
      <w:pPr>
        <w:spacing w:line="420" w:lineRule="exact"/>
        <w:ind w:firstLine="420" w:firstLineChars="200"/>
        <w:rPr>
          <w:rFonts w:ascii="宋体" w:hAnsi="宋体" w:cs="宋体"/>
          <w:szCs w:val="21"/>
        </w:rPr>
      </w:pPr>
      <w:r>
        <w:rPr>
          <w:rFonts w:hint="eastAsia" w:ascii="宋体" w:hAnsi="宋体" w:cs="宋体"/>
          <w:szCs w:val="21"/>
        </w:rPr>
        <w:t>1.按公告规定的时间、地点递交，逾期送达、未密封的响应文件，采购人一律拒收；</w:t>
      </w:r>
    </w:p>
    <w:p w14:paraId="3C3139EB">
      <w:pPr>
        <w:spacing w:line="420" w:lineRule="exact"/>
        <w:ind w:firstLine="420" w:firstLineChars="200"/>
        <w:rPr>
          <w:rFonts w:ascii="宋体" w:hAnsi="宋体" w:cs="宋体"/>
          <w:szCs w:val="21"/>
        </w:rPr>
      </w:pPr>
      <w:r>
        <w:rPr>
          <w:rFonts w:hint="eastAsia" w:ascii="宋体" w:hAnsi="宋体" w:cs="宋体"/>
          <w:szCs w:val="21"/>
        </w:rPr>
        <w:t>2.供应商可对已递交的响应文件进行修改/撤回，须在</w:t>
      </w:r>
      <w:r>
        <w:rPr>
          <w:rFonts w:hint="eastAsia" w:ascii="宋体" w:hAnsi="宋体" w:cs="宋体"/>
          <w:szCs w:val="21"/>
          <w:lang w:eastAsia="zh-CN"/>
        </w:rPr>
        <w:t>议价</w:t>
      </w:r>
      <w:r>
        <w:rPr>
          <w:rFonts w:hint="eastAsia" w:ascii="宋体" w:hAnsi="宋体" w:cs="宋体"/>
          <w:szCs w:val="21"/>
        </w:rPr>
        <w:t>截止时间前书面通知采购人，修改/撤回文件须按本文件要求密封。</w:t>
      </w:r>
    </w:p>
    <w:p w14:paraId="6DC5E116">
      <w:pPr>
        <w:spacing w:line="420" w:lineRule="exact"/>
        <w:ind w:firstLine="422" w:firstLineChars="200"/>
        <w:rPr>
          <w:rFonts w:hint="default" w:ascii="宋体" w:hAnsi="宋体" w:eastAsia="宋体" w:cs="宋体"/>
          <w:b/>
          <w:bCs/>
          <w:szCs w:val="21"/>
          <w:lang w:val="en-US" w:eastAsia="zh-CN"/>
        </w:rPr>
      </w:pPr>
      <w:r>
        <w:rPr>
          <w:rFonts w:hint="eastAsia" w:ascii="宋体" w:hAnsi="宋体" w:cs="宋体"/>
          <w:b/>
          <w:bCs/>
          <w:szCs w:val="21"/>
        </w:rPr>
        <w:t xml:space="preserve">2.5 </w:t>
      </w:r>
      <w:r>
        <w:rPr>
          <w:rFonts w:hint="eastAsia" w:ascii="宋体" w:hAnsi="宋体" w:cs="宋体"/>
          <w:b/>
          <w:bCs/>
          <w:szCs w:val="21"/>
          <w:lang w:eastAsia="zh-CN"/>
        </w:rPr>
        <w:t>议价</w:t>
      </w:r>
      <w:r>
        <w:rPr>
          <w:rFonts w:hint="eastAsia" w:ascii="宋体" w:hAnsi="宋体" w:cs="宋体"/>
          <w:b/>
          <w:bCs/>
          <w:szCs w:val="21"/>
        </w:rPr>
        <w:t>与</w:t>
      </w:r>
      <w:r>
        <w:rPr>
          <w:rFonts w:hint="eastAsia" w:ascii="宋体" w:hAnsi="宋体" w:cs="宋体"/>
          <w:b/>
          <w:bCs/>
          <w:szCs w:val="21"/>
          <w:lang w:val="en-US" w:eastAsia="zh-CN"/>
        </w:rPr>
        <w:t>成交确定</w:t>
      </w:r>
    </w:p>
    <w:p w14:paraId="564223F9">
      <w:pPr>
        <w:spacing w:line="420" w:lineRule="exact"/>
        <w:ind w:firstLine="422" w:firstLineChars="200"/>
        <w:rPr>
          <w:rFonts w:ascii="宋体" w:hAnsi="宋体" w:cs="宋体"/>
          <w:b/>
          <w:bCs/>
          <w:szCs w:val="21"/>
        </w:rPr>
      </w:pPr>
      <w:r>
        <w:rPr>
          <w:rFonts w:hint="eastAsia" w:ascii="宋体" w:hAnsi="宋体" w:cs="宋体"/>
          <w:b/>
          <w:bCs/>
          <w:szCs w:val="21"/>
        </w:rPr>
        <w:t xml:space="preserve">2.5.1 </w:t>
      </w:r>
      <w:r>
        <w:rPr>
          <w:rFonts w:hint="eastAsia" w:ascii="宋体" w:hAnsi="宋体" w:cs="宋体"/>
          <w:b/>
          <w:bCs/>
          <w:szCs w:val="21"/>
          <w:lang w:eastAsia="zh-CN"/>
        </w:rPr>
        <w:t>议价</w:t>
      </w:r>
      <w:r>
        <w:rPr>
          <w:rFonts w:hint="eastAsia" w:ascii="宋体" w:hAnsi="宋体" w:cs="宋体"/>
          <w:b/>
          <w:bCs/>
          <w:szCs w:val="21"/>
        </w:rPr>
        <w:t>小组</w:t>
      </w:r>
    </w:p>
    <w:p w14:paraId="540AE999">
      <w:pPr>
        <w:spacing w:line="420" w:lineRule="exact"/>
        <w:ind w:firstLine="420" w:firstLineChars="200"/>
        <w:rPr>
          <w:rFonts w:ascii="宋体" w:hAnsi="宋体" w:cs="宋体"/>
          <w:szCs w:val="21"/>
        </w:rPr>
      </w:pPr>
      <w:r>
        <w:rPr>
          <w:rFonts w:hint="eastAsia" w:ascii="宋体" w:hAnsi="宋体" w:cs="宋体"/>
          <w:szCs w:val="21"/>
        </w:rPr>
        <w:t>采购人组建</w:t>
      </w:r>
      <w:r>
        <w:rPr>
          <w:rFonts w:hint="eastAsia" w:ascii="宋体" w:hAnsi="宋体" w:cs="宋体"/>
          <w:szCs w:val="21"/>
          <w:lang w:eastAsia="zh-CN"/>
        </w:rPr>
        <w:t>议价</w:t>
      </w:r>
      <w:r>
        <w:rPr>
          <w:rFonts w:hint="eastAsia" w:ascii="宋体" w:hAnsi="宋体" w:cs="宋体"/>
          <w:szCs w:val="21"/>
        </w:rPr>
        <w:t>小组，负责响应文件审核、与供应商单独议价，评审遵循客观、公正、审慎原则。</w:t>
      </w:r>
    </w:p>
    <w:p w14:paraId="721BEEC0">
      <w:pPr>
        <w:spacing w:line="420" w:lineRule="exact"/>
        <w:ind w:firstLine="422" w:firstLineChars="200"/>
        <w:rPr>
          <w:rFonts w:ascii="宋体" w:hAnsi="宋体" w:cs="宋体"/>
          <w:b/>
          <w:bCs/>
          <w:szCs w:val="21"/>
        </w:rPr>
      </w:pPr>
      <w:r>
        <w:rPr>
          <w:rFonts w:hint="eastAsia" w:ascii="宋体" w:hAnsi="宋体" w:cs="宋体"/>
          <w:b/>
          <w:bCs/>
          <w:szCs w:val="21"/>
        </w:rPr>
        <w:t xml:space="preserve">2.5.2 </w:t>
      </w:r>
      <w:r>
        <w:rPr>
          <w:rFonts w:hint="eastAsia" w:ascii="宋体" w:hAnsi="宋体" w:cs="宋体"/>
          <w:b/>
          <w:bCs/>
          <w:szCs w:val="21"/>
          <w:lang w:eastAsia="zh-CN"/>
        </w:rPr>
        <w:t>议价</w:t>
      </w:r>
      <w:r>
        <w:rPr>
          <w:rFonts w:hint="eastAsia" w:ascii="宋体" w:hAnsi="宋体" w:cs="宋体"/>
          <w:b/>
          <w:bCs/>
          <w:szCs w:val="21"/>
        </w:rPr>
        <w:t>流程</w:t>
      </w:r>
    </w:p>
    <w:p w14:paraId="6991B81E">
      <w:pPr>
        <w:spacing w:line="420" w:lineRule="exact"/>
        <w:ind w:firstLine="420" w:firstLineChars="200"/>
        <w:rPr>
          <w:rFonts w:ascii="宋体" w:hAnsi="宋体" w:cs="宋体"/>
          <w:szCs w:val="21"/>
        </w:rPr>
      </w:pPr>
      <w:r>
        <w:rPr>
          <w:rFonts w:hint="eastAsia" w:ascii="宋体" w:hAnsi="宋体" w:cs="宋体"/>
          <w:szCs w:val="21"/>
        </w:rPr>
        <w:t>1.资格性及符合性审查：未实质性响应本文件的响应文件按无效处理，</w:t>
      </w:r>
      <w:r>
        <w:rPr>
          <w:rFonts w:hint="eastAsia" w:ascii="宋体" w:hAnsi="宋体" w:cs="宋体"/>
          <w:szCs w:val="21"/>
          <w:lang w:eastAsia="zh-CN"/>
        </w:rPr>
        <w:t>议价</w:t>
      </w:r>
      <w:r>
        <w:rPr>
          <w:rFonts w:hint="eastAsia" w:ascii="宋体" w:hAnsi="宋体" w:cs="宋体"/>
          <w:szCs w:val="21"/>
        </w:rPr>
        <w:t>小组告知供应商；</w:t>
      </w:r>
    </w:p>
    <w:p w14:paraId="05B547E5">
      <w:pPr>
        <w:spacing w:line="420" w:lineRule="exact"/>
        <w:ind w:firstLine="420" w:firstLineChars="200"/>
        <w:rPr>
          <w:rFonts w:ascii="宋体" w:hAnsi="宋体" w:cs="宋体"/>
          <w:szCs w:val="21"/>
        </w:rPr>
      </w:pPr>
      <w:r>
        <w:rPr>
          <w:rFonts w:hint="eastAsia" w:ascii="宋体" w:hAnsi="宋体" w:cs="宋体"/>
          <w:szCs w:val="21"/>
        </w:rPr>
        <w:t>2.澄清与说明：</w:t>
      </w:r>
      <w:r>
        <w:rPr>
          <w:rFonts w:hint="eastAsia" w:ascii="宋体" w:hAnsi="宋体" w:cs="宋体"/>
          <w:szCs w:val="21"/>
          <w:lang w:eastAsia="zh-CN"/>
        </w:rPr>
        <w:t>议价</w:t>
      </w:r>
      <w:r>
        <w:rPr>
          <w:rFonts w:hint="eastAsia" w:ascii="宋体" w:hAnsi="宋体" w:cs="宋体"/>
          <w:szCs w:val="21"/>
        </w:rPr>
        <w:t>小组可要求供应商对响应文件中含义不明确、表述不一致、计算错误的内容作出澄清，澄清不得超出响应文件范围或改变实质性内容，以书面形式作出并签字/盖章；</w:t>
      </w:r>
    </w:p>
    <w:p w14:paraId="21EFED5D">
      <w:pPr>
        <w:spacing w:line="420" w:lineRule="exact"/>
        <w:ind w:firstLine="420" w:firstLineChars="200"/>
        <w:rPr>
          <w:rFonts w:ascii="宋体" w:hAnsi="宋体" w:cs="宋体"/>
          <w:szCs w:val="21"/>
        </w:rPr>
      </w:pPr>
      <w:r>
        <w:rPr>
          <w:rFonts w:hint="eastAsia" w:ascii="宋体" w:hAnsi="宋体" w:cs="宋体"/>
          <w:szCs w:val="21"/>
        </w:rPr>
        <w:t>3.单独</w:t>
      </w:r>
      <w:r>
        <w:rPr>
          <w:rFonts w:hint="eastAsia" w:ascii="宋体" w:hAnsi="宋体" w:cs="宋体"/>
          <w:szCs w:val="21"/>
          <w:lang w:eastAsia="zh-CN"/>
        </w:rPr>
        <w:t>议价</w:t>
      </w:r>
      <w:r>
        <w:rPr>
          <w:rFonts w:hint="eastAsia" w:ascii="宋体" w:hAnsi="宋体" w:cs="宋体"/>
          <w:szCs w:val="21"/>
        </w:rPr>
        <w:t>：</w:t>
      </w:r>
      <w:r>
        <w:rPr>
          <w:rFonts w:hint="eastAsia" w:ascii="宋体" w:hAnsi="宋体" w:cs="宋体"/>
          <w:szCs w:val="21"/>
          <w:lang w:eastAsia="zh-CN"/>
        </w:rPr>
        <w:t>议价</w:t>
      </w:r>
      <w:r>
        <w:rPr>
          <w:rFonts w:hint="eastAsia" w:ascii="宋体" w:hAnsi="宋体" w:cs="宋体"/>
          <w:szCs w:val="21"/>
        </w:rPr>
        <w:t>小组与单一供应商分别</w:t>
      </w:r>
      <w:r>
        <w:rPr>
          <w:rFonts w:hint="eastAsia" w:ascii="宋体" w:hAnsi="宋体" w:cs="宋体"/>
          <w:szCs w:val="21"/>
          <w:lang w:eastAsia="zh-CN"/>
        </w:rPr>
        <w:t>议价</w:t>
      </w:r>
      <w:r>
        <w:rPr>
          <w:rFonts w:hint="eastAsia" w:ascii="宋体" w:hAnsi="宋体" w:cs="宋体"/>
          <w:szCs w:val="21"/>
        </w:rPr>
        <w:t>，可根据</w:t>
      </w:r>
      <w:r>
        <w:rPr>
          <w:rFonts w:hint="eastAsia" w:ascii="宋体" w:hAnsi="宋体" w:cs="宋体"/>
          <w:szCs w:val="21"/>
          <w:lang w:eastAsia="zh-CN"/>
        </w:rPr>
        <w:t>议价</w:t>
      </w:r>
      <w:r>
        <w:rPr>
          <w:rFonts w:hint="eastAsia" w:ascii="宋体" w:hAnsi="宋体" w:cs="宋体"/>
          <w:szCs w:val="21"/>
        </w:rPr>
        <w:t>情况实质性变动采购技术、服务要求（须经采购人代表确认），并书面通知所有供应商，供应商按要求重新提交响应文件；</w:t>
      </w:r>
    </w:p>
    <w:p w14:paraId="3E0342E8">
      <w:pPr>
        <w:spacing w:line="420" w:lineRule="exact"/>
        <w:ind w:firstLine="420" w:firstLineChars="200"/>
        <w:rPr>
          <w:rFonts w:ascii="宋体" w:hAnsi="宋体" w:cs="宋体"/>
          <w:szCs w:val="21"/>
        </w:rPr>
      </w:pPr>
      <w:r>
        <w:rPr>
          <w:rFonts w:hint="eastAsia" w:ascii="宋体" w:hAnsi="宋体" w:cs="宋体"/>
          <w:szCs w:val="21"/>
        </w:rPr>
        <w:t>4.最后报价：</w:t>
      </w:r>
      <w:r>
        <w:rPr>
          <w:rFonts w:hint="eastAsia" w:ascii="宋体" w:hAnsi="宋体" w:cs="宋体"/>
          <w:szCs w:val="21"/>
          <w:lang w:eastAsia="zh-CN"/>
        </w:rPr>
        <w:t>议价</w:t>
      </w:r>
      <w:r>
        <w:rPr>
          <w:rFonts w:hint="eastAsia" w:ascii="宋体" w:hAnsi="宋体" w:cs="宋体"/>
          <w:szCs w:val="21"/>
        </w:rPr>
        <w:t>结束后，符合条件的供应商提交最后报价，最后报价为供应商最终报价。</w:t>
      </w:r>
    </w:p>
    <w:p w14:paraId="57714924">
      <w:pPr>
        <w:spacing w:line="420" w:lineRule="exact"/>
        <w:ind w:firstLine="422" w:firstLineChars="200"/>
        <w:rPr>
          <w:rFonts w:ascii="宋体" w:hAnsi="宋体" w:cs="宋体"/>
          <w:b/>
          <w:bCs/>
          <w:szCs w:val="21"/>
        </w:rPr>
      </w:pPr>
      <w:r>
        <w:rPr>
          <w:rFonts w:hint="eastAsia" w:ascii="宋体" w:hAnsi="宋体" w:cs="宋体"/>
          <w:b/>
          <w:bCs/>
          <w:szCs w:val="21"/>
        </w:rPr>
        <w:t>2.5.3 响应无效情形</w:t>
      </w:r>
    </w:p>
    <w:p w14:paraId="2065B572">
      <w:pPr>
        <w:spacing w:line="420" w:lineRule="exact"/>
        <w:ind w:firstLine="422" w:firstLineChars="200"/>
        <w:rPr>
          <w:rFonts w:ascii="宋体" w:hAnsi="宋体" w:cs="宋体"/>
          <w:b/>
          <w:bCs/>
          <w:szCs w:val="21"/>
        </w:rPr>
      </w:pPr>
      <w:r>
        <w:rPr>
          <w:rFonts w:hint="eastAsia" w:ascii="宋体" w:hAnsi="宋体" w:cs="宋体"/>
          <w:b/>
          <w:bCs/>
          <w:szCs w:val="21"/>
        </w:rPr>
        <w:t>有下列情形之一的，响应文件按无效处理：</w:t>
      </w:r>
    </w:p>
    <w:p w14:paraId="0BBBFB7E">
      <w:pPr>
        <w:spacing w:line="420" w:lineRule="exact"/>
        <w:ind w:firstLine="420" w:firstLineChars="200"/>
        <w:rPr>
          <w:rFonts w:ascii="宋体" w:hAnsi="宋体" w:cs="宋体"/>
          <w:szCs w:val="21"/>
        </w:rPr>
      </w:pPr>
      <w:r>
        <w:rPr>
          <w:rFonts w:hint="eastAsia" w:ascii="宋体" w:hAnsi="宋体" w:cs="宋体"/>
          <w:szCs w:val="21"/>
        </w:rPr>
        <w:t>1.未按要求密封、签署、盖章的；</w:t>
      </w:r>
    </w:p>
    <w:p w14:paraId="74AB8A6C">
      <w:pPr>
        <w:spacing w:line="420" w:lineRule="exact"/>
        <w:ind w:firstLine="420" w:firstLineChars="200"/>
        <w:rPr>
          <w:rFonts w:ascii="宋体" w:hAnsi="宋体" w:cs="宋体"/>
          <w:szCs w:val="21"/>
        </w:rPr>
      </w:pPr>
      <w:r>
        <w:rPr>
          <w:rFonts w:hint="eastAsia" w:ascii="宋体" w:hAnsi="宋体" w:cs="宋体"/>
          <w:szCs w:val="21"/>
        </w:rPr>
        <w:t>2.不满足本文件规定的资格要求的；</w:t>
      </w:r>
    </w:p>
    <w:p w14:paraId="31476F13">
      <w:pPr>
        <w:spacing w:line="420" w:lineRule="exact"/>
        <w:ind w:firstLine="420" w:firstLineChars="200"/>
        <w:rPr>
          <w:rFonts w:ascii="宋体" w:hAnsi="宋体" w:cs="宋体"/>
          <w:szCs w:val="21"/>
        </w:rPr>
      </w:pPr>
      <w:r>
        <w:rPr>
          <w:rFonts w:hint="eastAsia" w:ascii="宋体" w:hAnsi="宋体" w:cs="宋体"/>
          <w:szCs w:val="21"/>
        </w:rPr>
        <w:t>3.服务周期、质保期等不符合本文件要求的；</w:t>
      </w:r>
    </w:p>
    <w:p w14:paraId="0E69FA23">
      <w:pPr>
        <w:spacing w:line="420" w:lineRule="exact"/>
        <w:ind w:firstLine="420" w:firstLineChars="200"/>
        <w:rPr>
          <w:rFonts w:ascii="宋体" w:hAnsi="宋体" w:cs="宋体"/>
          <w:szCs w:val="21"/>
        </w:rPr>
      </w:pPr>
      <w:r>
        <w:rPr>
          <w:rFonts w:hint="eastAsia" w:ascii="宋体" w:hAnsi="宋体" w:cs="宋体"/>
          <w:szCs w:val="21"/>
        </w:rPr>
        <w:t>4.最终报价超过</w:t>
      </w:r>
      <w:r>
        <w:rPr>
          <w:rFonts w:hint="eastAsia" w:ascii="宋体" w:hAnsi="宋体" w:cs="宋体"/>
          <w:szCs w:val="21"/>
          <w:lang w:eastAsia="zh-CN"/>
        </w:rPr>
        <w:t>采购控制价</w:t>
      </w:r>
      <w:r>
        <w:rPr>
          <w:rFonts w:hint="eastAsia" w:ascii="宋体" w:hAnsi="宋体" w:cs="宋体"/>
          <w:szCs w:val="21"/>
        </w:rPr>
        <w:t>的；</w:t>
      </w:r>
    </w:p>
    <w:p w14:paraId="1D3E7609">
      <w:pPr>
        <w:spacing w:line="420" w:lineRule="exact"/>
        <w:ind w:firstLine="420" w:firstLineChars="200"/>
        <w:rPr>
          <w:rFonts w:ascii="宋体" w:hAnsi="宋体" w:cs="宋体"/>
          <w:szCs w:val="21"/>
        </w:rPr>
      </w:pPr>
      <w:r>
        <w:rPr>
          <w:rFonts w:hint="eastAsia" w:ascii="宋体" w:hAnsi="宋体" w:cs="宋体"/>
          <w:szCs w:val="21"/>
        </w:rPr>
        <w:t>5.响应文件附有采购人不能接受的条件的；</w:t>
      </w:r>
    </w:p>
    <w:p w14:paraId="4F816685">
      <w:pPr>
        <w:spacing w:line="420" w:lineRule="exact"/>
        <w:ind w:firstLine="420" w:firstLineChars="200"/>
        <w:rPr>
          <w:rFonts w:ascii="宋体" w:hAnsi="宋体" w:cs="宋体"/>
          <w:szCs w:val="21"/>
        </w:rPr>
      </w:pPr>
      <w:r>
        <w:rPr>
          <w:rFonts w:hint="eastAsia" w:ascii="宋体" w:hAnsi="宋体" w:cs="宋体"/>
          <w:szCs w:val="21"/>
        </w:rPr>
        <w:t>6.未按本文件格式要求填写、缺项漏项的；</w:t>
      </w:r>
    </w:p>
    <w:p w14:paraId="5F1D8F63">
      <w:pPr>
        <w:spacing w:line="420" w:lineRule="exact"/>
        <w:ind w:firstLine="420" w:firstLineChars="200"/>
        <w:rPr>
          <w:rFonts w:ascii="宋体" w:hAnsi="宋体" w:cs="宋体"/>
          <w:szCs w:val="21"/>
        </w:rPr>
      </w:pPr>
      <w:r>
        <w:rPr>
          <w:rFonts w:hint="eastAsia" w:ascii="宋体" w:hAnsi="宋体" w:cs="宋体"/>
          <w:szCs w:val="21"/>
        </w:rPr>
        <w:t>7.提供虚假资料的；</w:t>
      </w:r>
    </w:p>
    <w:p w14:paraId="443878A2">
      <w:pPr>
        <w:spacing w:line="420" w:lineRule="exact"/>
        <w:ind w:firstLine="420" w:firstLineChars="200"/>
        <w:rPr>
          <w:rFonts w:ascii="宋体" w:hAnsi="宋体" w:cs="宋体"/>
          <w:szCs w:val="21"/>
        </w:rPr>
      </w:pPr>
      <w:r>
        <w:rPr>
          <w:rFonts w:hint="eastAsia" w:ascii="宋体" w:hAnsi="宋体" w:cs="宋体"/>
          <w:szCs w:val="21"/>
        </w:rPr>
        <w:t>8.违反法律、法规及本文件其他实质性要求的。</w:t>
      </w:r>
    </w:p>
    <w:p w14:paraId="741DD352">
      <w:pPr>
        <w:spacing w:line="420" w:lineRule="exact"/>
        <w:ind w:firstLine="422" w:firstLineChars="200"/>
        <w:rPr>
          <w:rFonts w:ascii="宋体" w:hAnsi="宋体" w:cs="宋体"/>
          <w:b/>
          <w:bCs/>
          <w:szCs w:val="21"/>
        </w:rPr>
      </w:pPr>
      <w:r>
        <w:rPr>
          <w:rFonts w:hint="eastAsia" w:ascii="宋体" w:hAnsi="宋体" w:cs="宋体"/>
          <w:b/>
          <w:bCs/>
          <w:szCs w:val="21"/>
        </w:rPr>
        <w:t>2.6 成交与合同签订</w:t>
      </w:r>
    </w:p>
    <w:p w14:paraId="5D6B8013">
      <w:pPr>
        <w:spacing w:line="420" w:lineRule="exact"/>
        <w:ind w:firstLine="422" w:firstLineChars="200"/>
        <w:rPr>
          <w:rFonts w:ascii="宋体" w:hAnsi="宋体" w:cs="宋体"/>
          <w:b/>
          <w:bCs/>
          <w:szCs w:val="21"/>
        </w:rPr>
      </w:pPr>
      <w:r>
        <w:rPr>
          <w:rFonts w:hint="eastAsia" w:ascii="宋体" w:hAnsi="宋体" w:cs="宋体"/>
          <w:b/>
          <w:bCs/>
          <w:szCs w:val="21"/>
        </w:rPr>
        <w:t>2.6.1 成交确定</w:t>
      </w:r>
    </w:p>
    <w:p w14:paraId="5BAB2414">
      <w:pPr>
        <w:spacing w:line="420" w:lineRule="exact"/>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议价小组对通过资格性及符合性审查的供应商，按最终报价由低到高的顺序确定成交候选人，报价最低者为第一成交候选人</w:t>
      </w:r>
      <w:r>
        <w:rPr>
          <w:rFonts w:hint="eastAsia" w:ascii="宋体" w:hAnsi="宋体" w:cs="宋体"/>
          <w:szCs w:val="21"/>
        </w:rPr>
        <w:t>；</w:t>
      </w:r>
    </w:p>
    <w:p w14:paraId="75649C2E">
      <w:pPr>
        <w:spacing w:line="420" w:lineRule="exact"/>
        <w:ind w:firstLine="420" w:firstLineChars="200"/>
        <w:rPr>
          <w:rFonts w:ascii="宋体" w:hAnsi="宋体" w:cs="宋体"/>
          <w:szCs w:val="21"/>
        </w:rPr>
      </w:pPr>
      <w:r>
        <w:rPr>
          <w:rFonts w:hint="eastAsia" w:ascii="宋体" w:hAnsi="宋体" w:cs="宋体"/>
          <w:szCs w:val="21"/>
        </w:rPr>
        <w:t>2.采购人在收到</w:t>
      </w:r>
      <w:r>
        <w:rPr>
          <w:rFonts w:hint="eastAsia" w:ascii="宋体" w:hAnsi="宋体" w:cs="宋体"/>
          <w:szCs w:val="21"/>
          <w:lang w:val="en-US" w:eastAsia="zh-CN"/>
        </w:rPr>
        <w:t>审核</w:t>
      </w:r>
      <w:r>
        <w:rPr>
          <w:rFonts w:hint="eastAsia" w:ascii="宋体" w:hAnsi="宋体" w:cs="宋体"/>
          <w:szCs w:val="21"/>
        </w:rPr>
        <w:t>报告后5个工作日内确定成交供应商，在医院官网、公众号公告成交结果，并向成交供应商发出成交通知书。</w:t>
      </w:r>
    </w:p>
    <w:p w14:paraId="791B12CE">
      <w:pPr>
        <w:spacing w:line="420" w:lineRule="exact"/>
        <w:ind w:firstLine="422" w:firstLineChars="200"/>
        <w:rPr>
          <w:rFonts w:ascii="宋体" w:hAnsi="宋体" w:cs="宋体"/>
          <w:b/>
          <w:bCs/>
          <w:szCs w:val="21"/>
        </w:rPr>
      </w:pPr>
      <w:r>
        <w:rPr>
          <w:rFonts w:hint="eastAsia" w:ascii="宋体" w:hAnsi="宋体" w:cs="宋体"/>
          <w:b/>
          <w:bCs/>
          <w:szCs w:val="21"/>
        </w:rPr>
        <w:t>2.6.2 合同签订</w:t>
      </w:r>
    </w:p>
    <w:p w14:paraId="76D8D33E">
      <w:pPr>
        <w:spacing w:line="420" w:lineRule="exact"/>
        <w:ind w:firstLine="420" w:firstLineChars="200"/>
        <w:rPr>
          <w:rFonts w:ascii="宋体" w:hAnsi="宋体" w:cs="宋体"/>
          <w:szCs w:val="21"/>
        </w:rPr>
      </w:pPr>
      <w:r>
        <w:rPr>
          <w:rFonts w:hint="eastAsia" w:ascii="宋体" w:hAnsi="宋体" w:cs="宋体"/>
          <w:szCs w:val="21"/>
        </w:rPr>
        <w:t>成交供应商在收到成交通知书后，按规定与采购人签订采购合同，未按要求签订合同的，采购人有权取消其成交资格。</w:t>
      </w:r>
    </w:p>
    <w:p w14:paraId="73ABFDF3">
      <w:pPr>
        <w:spacing w:line="420" w:lineRule="exact"/>
        <w:ind w:firstLine="422" w:firstLineChars="200"/>
        <w:rPr>
          <w:rFonts w:ascii="宋体" w:hAnsi="宋体" w:cs="宋体"/>
          <w:b/>
          <w:bCs/>
          <w:szCs w:val="21"/>
        </w:rPr>
      </w:pPr>
      <w:r>
        <w:rPr>
          <w:rFonts w:hint="eastAsia" w:ascii="宋体" w:hAnsi="宋体" w:cs="宋体"/>
          <w:b/>
          <w:bCs/>
          <w:szCs w:val="21"/>
        </w:rPr>
        <w:t>2.6.3 特别约定</w:t>
      </w:r>
    </w:p>
    <w:p w14:paraId="0E54D2BD">
      <w:pPr>
        <w:spacing w:line="420" w:lineRule="exact"/>
        <w:ind w:firstLine="420" w:firstLineChars="200"/>
        <w:rPr>
          <w:rFonts w:ascii="宋体" w:hAnsi="宋体" w:cs="宋体"/>
          <w:szCs w:val="21"/>
        </w:rPr>
      </w:pPr>
      <w:r>
        <w:rPr>
          <w:rFonts w:hint="eastAsia" w:ascii="宋体" w:hAnsi="宋体" w:cs="宋体"/>
          <w:szCs w:val="21"/>
        </w:rPr>
        <w:t>1.供应商使用的资格、业绩、荣誉等资料须为法人自身所有，项目实施人员须为法人/控股公司员工；</w:t>
      </w:r>
    </w:p>
    <w:p w14:paraId="21BDBC4B">
      <w:pPr>
        <w:spacing w:line="420" w:lineRule="exact"/>
        <w:ind w:firstLine="420" w:firstLineChars="200"/>
        <w:rPr>
          <w:rFonts w:ascii="宋体" w:hAnsi="宋体" w:cs="宋体"/>
          <w:szCs w:val="21"/>
        </w:rPr>
      </w:pPr>
      <w:r>
        <w:rPr>
          <w:rFonts w:hint="eastAsia" w:ascii="宋体" w:hAnsi="宋体" w:cs="宋体"/>
          <w:szCs w:val="21"/>
        </w:rPr>
        <w:t>2.供应商提供虚假资料的，响应无效并报监管部门查处；成交后发现的，须双倍赔偿采购人，且不免除行政、刑事责任。</w:t>
      </w:r>
    </w:p>
    <w:p w14:paraId="6AC6DC9E">
      <w:pPr>
        <w:spacing w:line="420" w:lineRule="exact"/>
        <w:ind w:firstLine="420" w:firstLineChars="200"/>
        <w:rPr>
          <w:rFonts w:ascii="宋体" w:hAnsi="宋体" w:cs="宋体"/>
          <w:szCs w:val="21"/>
        </w:rPr>
      </w:pPr>
    </w:p>
    <w:p w14:paraId="78C96B81">
      <w:pPr>
        <w:spacing w:line="420" w:lineRule="exact"/>
        <w:ind w:firstLine="420" w:firstLineChars="200"/>
        <w:rPr>
          <w:rFonts w:ascii="宋体" w:hAnsi="宋体" w:cs="宋体"/>
          <w:szCs w:val="21"/>
        </w:rPr>
      </w:pPr>
    </w:p>
    <w:p w14:paraId="17FEB7C1">
      <w:pPr>
        <w:spacing w:line="420" w:lineRule="exact"/>
        <w:ind w:firstLine="420" w:firstLineChars="200"/>
        <w:rPr>
          <w:rFonts w:ascii="宋体" w:hAnsi="宋体" w:cs="宋体"/>
          <w:szCs w:val="21"/>
        </w:rPr>
      </w:pPr>
    </w:p>
    <w:p w14:paraId="0A5AEC99">
      <w:pPr>
        <w:spacing w:line="420" w:lineRule="exact"/>
        <w:ind w:firstLine="420" w:firstLineChars="200"/>
        <w:rPr>
          <w:rFonts w:ascii="宋体" w:hAnsi="宋体" w:cs="宋体"/>
          <w:szCs w:val="21"/>
        </w:rPr>
      </w:pPr>
    </w:p>
    <w:p w14:paraId="4AC9F541">
      <w:pPr>
        <w:spacing w:line="420" w:lineRule="exact"/>
        <w:ind w:firstLine="420" w:firstLineChars="200"/>
        <w:rPr>
          <w:rFonts w:ascii="宋体" w:hAnsi="宋体" w:cs="宋体"/>
          <w:szCs w:val="21"/>
        </w:rPr>
      </w:pPr>
    </w:p>
    <w:p w14:paraId="504E68A5">
      <w:pPr>
        <w:spacing w:line="420" w:lineRule="exact"/>
        <w:ind w:firstLine="420" w:firstLineChars="200"/>
        <w:rPr>
          <w:rFonts w:ascii="宋体" w:hAnsi="宋体" w:cs="宋体"/>
          <w:szCs w:val="21"/>
        </w:rPr>
      </w:pPr>
    </w:p>
    <w:p w14:paraId="64B5BEAA">
      <w:pPr>
        <w:spacing w:line="420" w:lineRule="exact"/>
        <w:ind w:firstLine="420" w:firstLineChars="200"/>
        <w:rPr>
          <w:rFonts w:ascii="宋体" w:hAnsi="宋体" w:cs="宋体"/>
          <w:szCs w:val="21"/>
        </w:rPr>
      </w:pPr>
    </w:p>
    <w:p w14:paraId="73A31A5B">
      <w:pPr>
        <w:spacing w:line="420" w:lineRule="exact"/>
        <w:ind w:firstLine="420" w:firstLineChars="200"/>
        <w:rPr>
          <w:rFonts w:ascii="宋体" w:hAnsi="宋体" w:cs="宋体"/>
          <w:szCs w:val="21"/>
        </w:rPr>
      </w:pPr>
    </w:p>
    <w:p w14:paraId="66556A0C">
      <w:pPr>
        <w:spacing w:line="420" w:lineRule="exact"/>
        <w:ind w:firstLine="420" w:firstLineChars="200"/>
        <w:rPr>
          <w:rFonts w:ascii="宋体" w:hAnsi="宋体" w:cs="宋体"/>
          <w:szCs w:val="21"/>
        </w:rPr>
      </w:pPr>
    </w:p>
    <w:p w14:paraId="3E427FF9">
      <w:pPr>
        <w:spacing w:line="420" w:lineRule="exact"/>
        <w:ind w:firstLine="420" w:firstLineChars="200"/>
        <w:rPr>
          <w:rFonts w:ascii="宋体" w:hAnsi="宋体" w:cs="宋体"/>
          <w:szCs w:val="21"/>
        </w:rPr>
      </w:pPr>
    </w:p>
    <w:p w14:paraId="3E6D8B19">
      <w:pPr>
        <w:spacing w:line="420" w:lineRule="exact"/>
        <w:ind w:firstLine="420" w:firstLineChars="200"/>
        <w:rPr>
          <w:rFonts w:ascii="宋体" w:hAnsi="宋体" w:cs="宋体"/>
          <w:szCs w:val="21"/>
        </w:rPr>
      </w:pPr>
    </w:p>
    <w:p w14:paraId="54C49EA7">
      <w:pPr>
        <w:spacing w:line="420" w:lineRule="exact"/>
        <w:ind w:firstLine="420" w:firstLineChars="200"/>
        <w:rPr>
          <w:rFonts w:ascii="宋体" w:hAnsi="宋体" w:cs="宋体"/>
          <w:szCs w:val="21"/>
        </w:rPr>
      </w:pPr>
    </w:p>
    <w:p w14:paraId="06C443FD">
      <w:pPr>
        <w:spacing w:line="420" w:lineRule="exact"/>
        <w:rPr>
          <w:rFonts w:ascii="宋体" w:hAnsi="宋体" w:cs="宋体"/>
          <w:szCs w:val="21"/>
        </w:rPr>
      </w:pPr>
    </w:p>
    <w:p w14:paraId="7F1373D7">
      <w:pPr>
        <w:widowControl/>
        <w:numPr>
          <w:ilvl w:val="0"/>
          <w:numId w:val="4"/>
        </w:numPr>
        <w:tabs>
          <w:tab w:val="left" w:pos="540"/>
        </w:tabs>
        <w:spacing w:line="420" w:lineRule="exact"/>
        <w:jc w:val="center"/>
        <w:outlineLvl w:val="0"/>
        <w:rPr>
          <w:rFonts w:ascii="宋体" w:hAnsi="宋体" w:cs="宋体"/>
          <w:b/>
          <w:sz w:val="32"/>
        </w:rPr>
      </w:pPr>
      <w:bookmarkStart w:id="6" w:name="_Toc7043"/>
      <w:r>
        <w:rPr>
          <w:rFonts w:hint="eastAsia" w:ascii="宋体" w:hAnsi="宋体" w:cs="宋体"/>
          <w:b/>
          <w:sz w:val="32"/>
        </w:rPr>
        <w:t xml:space="preserve"> 项目需求</w:t>
      </w:r>
      <w:bookmarkEnd w:id="6"/>
    </w:p>
    <w:p w14:paraId="55CA2C28">
      <w:pPr>
        <w:pStyle w:val="18"/>
        <w:keepNext w:val="0"/>
        <w:keepLines w:val="0"/>
        <w:pageBreakBefore w:val="0"/>
        <w:widowControl w:val="0"/>
        <w:kinsoku/>
        <w:wordWrap/>
        <w:overflowPunct/>
        <w:topLinePunct w:val="0"/>
        <w:bidi w:val="0"/>
        <w:snapToGrid/>
        <w:spacing w:line="300" w:lineRule="exact"/>
        <w:textAlignment w:val="auto"/>
        <w:rPr>
          <w:rFonts w:hAnsi="宋体" w:cs="宋体"/>
          <w:b/>
          <w:bCs/>
          <w:sz w:val="21"/>
          <w:szCs w:val="21"/>
        </w:rPr>
      </w:pPr>
      <w:r>
        <w:rPr>
          <w:rFonts w:hint="eastAsia" w:hAnsi="宋体" w:cs="宋体"/>
          <w:b/>
          <w:bCs/>
          <w:sz w:val="21"/>
          <w:szCs w:val="21"/>
        </w:rPr>
        <w:t>一、项目基本信息</w:t>
      </w:r>
    </w:p>
    <w:p w14:paraId="34F0D04B">
      <w:pPr>
        <w:pStyle w:val="18"/>
        <w:keepNext w:val="0"/>
        <w:keepLines w:val="0"/>
        <w:pageBreakBefore w:val="0"/>
        <w:widowControl w:val="0"/>
        <w:kinsoku/>
        <w:wordWrap/>
        <w:overflowPunct/>
        <w:topLinePunct w:val="0"/>
        <w:bidi w:val="0"/>
        <w:snapToGrid/>
        <w:spacing w:line="300" w:lineRule="exact"/>
        <w:textAlignment w:val="auto"/>
        <w:rPr>
          <w:rFonts w:hint="eastAsia" w:hAnsi="宋体" w:cs="宋体"/>
          <w:sz w:val="21"/>
          <w:szCs w:val="21"/>
        </w:rPr>
      </w:pPr>
      <w:r>
        <w:rPr>
          <w:rFonts w:hint="eastAsia" w:hAnsi="宋体" w:cs="宋体"/>
          <w:sz w:val="21"/>
          <w:szCs w:val="21"/>
        </w:rPr>
        <w:t>1.服务地点：融水苗族自治县人民医院医学检验科室指定地点；</w:t>
      </w:r>
    </w:p>
    <w:p w14:paraId="73EC4B9D">
      <w:pPr>
        <w:pStyle w:val="18"/>
        <w:keepNext w:val="0"/>
        <w:keepLines w:val="0"/>
        <w:pageBreakBefore w:val="0"/>
        <w:widowControl w:val="0"/>
        <w:kinsoku/>
        <w:wordWrap/>
        <w:overflowPunct/>
        <w:topLinePunct w:val="0"/>
        <w:bidi w:val="0"/>
        <w:snapToGrid/>
        <w:spacing w:line="300" w:lineRule="exact"/>
        <w:textAlignment w:val="auto"/>
        <w:rPr>
          <w:rFonts w:hint="eastAsia" w:hAnsi="宋体" w:cs="宋体"/>
          <w:sz w:val="21"/>
          <w:szCs w:val="21"/>
        </w:rPr>
      </w:pPr>
      <w:r>
        <w:rPr>
          <w:rFonts w:hint="eastAsia" w:hAnsi="宋体" w:cs="宋体"/>
          <w:sz w:val="21"/>
          <w:szCs w:val="21"/>
        </w:rPr>
        <w:t>2.服务内容：医学检验科155台（套）设备的检定/校准服务（具体清单见附件）；</w:t>
      </w:r>
    </w:p>
    <w:p w14:paraId="006F0A7C">
      <w:pPr>
        <w:pStyle w:val="18"/>
        <w:keepNext w:val="0"/>
        <w:keepLines w:val="0"/>
        <w:pageBreakBefore w:val="0"/>
        <w:widowControl w:val="0"/>
        <w:kinsoku/>
        <w:wordWrap/>
        <w:overflowPunct/>
        <w:topLinePunct w:val="0"/>
        <w:bidi w:val="0"/>
        <w:snapToGrid/>
        <w:spacing w:line="300" w:lineRule="exact"/>
        <w:textAlignment w:val="auto"/>
        <w:rPr>
          <w:rFonts w:hint="eastAsia" w:hAnsi="宋体" w:cs="宋体"/>
          <w:sz w:val="21"/>
          <w:szCs w:val="21"/>
        </w:rPr>
      </w:pPr>
      <w:r>
        <w:rPr>
          <w:rFonts w:hint="eastAsia" w:hAnsi="宋体" w:cs="宋体"/>
          <w:sz w:val="21"/>
          <w:szCs w:val="21"/>
        </w:rPr>
        <w:t>3.服务周期：14日历天，按设备计划检定/校准时间完成对应设备服务（详见设备清单）；</w:t>
      </w:r>
    </w:p>
    <w:p w14:paraId="5380A840">
      <w:pPr>
        <w:pStyle w:val="18"/>
        <w:keepNext w:val="0"/>
        <w:keepLines w:val="0"/>
        <w:pageBreakBefore w:val="0"/>
        <w:widowControl w:val="0"/>
        <w:kinsoku/>
        <w:wordWrap/>
        <w:overflowPunct/>
        <w:topLinePunct w:val="0"/>
        <w:bidi w:val="0"/>
        <w:snapToGrid/>
        <w:spacing w:line="300" w:lineRule="exact"/>
        <w:textAlignment w:val="auto"/>
        <w:rPr>
          <w:rFonts w:hint="eastAsia" w:hAnsi="宋体" w:cs="宋体"/>
          <w:sz w:val="21"/>
          <w:szCs w:val="21"/>
        </w:rPr>
      </w:pPr>
      <w:r>
        <w:rPr>
          <w:rFonts w:hint="eastAsia" w:hAnsi="宋体" w:cs="宋体"/>
          <w:sz w:val="21"/>
          <w:szCs w:val="21"/>
        </w:rPr>
        <w:t>4.资金来源：采购人自筹，资金已落实；</w:t>
      </w:r>
    </w:p>
    <w:p w14:paraId="1E87AC7C">
      <w:pPr>
        <w:pStyle w:val="18"/>
        <w:keepNext w:val="0"/>
        <w:keepLines w:val="0"/>
        <w:pageBreakBefore w:val="0"/>
        <w:widowControl w:val="0"/>
        <w:kinsoku/>
        <w:wordWrap/>
        <w:overflowPunct/>
        <w:topLinePunct w:val="0"/>
        <w:bidi w:val="0"/>
        <w:snapToGrid/>
        <w:spacing w:line="300" w:lineRule="exact"/>
        <w:textAlignment w:val="auto"/>
        <w:rPr>
          <w:rFonts w:hint="eastAsia" w:hAnsi="宋体" w:cs="宋体"/>
          <w:sz w:val="21"/>
          <w:szCs w:val="21"/>
        </w:rPr>
      </w:pPr>
      <w:r>
        <w:rPr>
          <w:rFonts w:hint="eastAsia" w:hAnsi="宋体" w:cs="宋体"/>
          <w:sz w:val="21"/>
          <w:szCs w:val="21"/>
        </w:rPr>
        <w:t>5.质量保证期：检定/校准证书出具后12个月，在质保期内如设备量值出现偏差，供应商须免费提供复检服务；</w:t>
      </w:r>
    </w:p>
    <w:p w14:paraId="6492A792">
      <w:pPr>
        <w:pStyle w:val="18"/>
        <w:keepNext w:val="0"/>
        <w:keepLines w:val="0"/>
        <w:pageBreakBefore w:val="0"/>
        <w:widowControl w:val="0"/>
        <w:kinsoku/>
        <w:wordWrap/>
        <w:overflowPunct/>
        <w:topLinePunct w:val="0"/>
        <w:bidi w:val="0"/>
        <w:snapToGrid/>
        <w:spacing w:line="300" w:lineRule="exact"/>
        <w:textAlignment w:val="auto"/>
        <w:rPr>
          <w:rFonts w:hint="eastAsia" w:hAnsi="宋体" w:cs="宋体"/>
          <w:sz w:val="21"/>
          <w:szCs w:val="21"/>
        </w:rPr>
      </w:pPr>
      <w:r>
        <w:rPr>
          <w:rFonts w:hint="eastAsia" w:hAnsi="宋体" w:cs="宋体"/>
          <w:sz w:val="21"/>
          <w:szCs w:val="21"/>
        </w:rPr>
        <w:t>6.采购控制价：70000.00元，总价包干，超价无效。</w:t>
      </w:r>
    </w:p>
    <w:p w14:paraId="4D55DB19">
      <w:pPr>
        <w:pStyle w:val="18"/>
        <w:keepNext w:val="0"/>
        <w:keepLines w:val="0"/>
        <w:pageBreakBefore w:val="0"/>
        <w:widowControl w:val="0"/>
        <w:kinsoku/>
        <w:wordWrap/>
        <w:overflowPunct/>
        <w:topLinePunct w:val="0"/>
        <w:bidi w:val="0"/>
        <w:snapToGrid/>
        <w:spacing w:line="300" w:lineRule="exact"/>
        <w:textAlignment w:val="auto"/>
        <w:rPr>
          <w:rFonts w:hAnsi="宋体" w:cs="宋体"/>
          <w:b/>
          <w:bCs/>
          <w:sz w:val="21"/>
          <w:szCs w:val="21"/>
        </w:rPr>
      </w:pPr>
      <w:r>
        <w:rPr>
          <w:rFonts w:hint="eastAsia" w:hAnsi="宋体" w:cs="宋体"/>
          <w:b/>
          <w:bCs/>
          <w:sz w:val="21"/>
          <w:szCs w:val="21"/>
        </w:rPr>
        <w:t>二、核心要求</w:t>
      </w:r>
    </w:p>
    <w:p w14:paraId="6D64C1A4">
      <w:pPr>
        <w:keepNext w:val="0"/>
        <w:keepLines w:val="0"/>
        <w:pageBreakBefore w:val="0"/>
        <w:widowControl w:val="0"/>
        <w:kinsoku/>
        <w:wordWrap/>
        <w:overflowPunct/>
        <w:topLinePunct w:val="0"/>
        <w:bidi w:val="0"/>
        <w:snapToGrid/>
        <w:spacing w:line="300" w:lineRule="exact"/>
        <w:textAlignment w:val="auto"/>
        <w:rPr>
          <w:rFonts w:hint="eastAsia" w:hAnsi="宋体" w:cs="宋体"/>
          <w:sz w:val="21"/>
          <w:szCs w:val="21"/>
        </w:rPr>
      </w:pPr>
      <w:r>
        <w:rPr>
          <w:rFonts w:hint="eastAsia" w:hAnsi="宋体" w:cs="宋体"/>
          <w:sz w:val="21"/>
          <w:szCs w:val="21"/>
        </w:rPr>
        <w:t>1..标准要求：所有设备的检定/校准工作必须严格按照国家现行有效的计量检定规程、校准规范或ISO/IEC 17025标准进行检测；</w:t>
      </w:r>
    </w:p>
    <w:p w14:paraId="07158C03">
      <w:pPr>
        <w:keepNext w:val="0"/>
        <w:keepLines w:val="0"/>
        <w:pageBreakBefore w:val="0"/>
        <w:widowControl w:val="0"/>
        <w:kinsoku/>
        <w:wordWrap/>
        <w:overflowPunct/>
        <w:topLinePunct w:val="0"/>
        <w:bidi w:val="0"/>
        <w:snapToGrid/>
        <w:spacing w:line="300" w:lineRule="exact"/>
        <w:textAlignment w:val="auto"/>
        <w:rPr>
          <w:rFonts w:hint="eastAsia" w:hAnsi="宋体" w:cs="宋体"/>
          <w:sz w:val="21"/>
          <w:szCs w:val="21"/>
        </w:rPr>
      </w:pPr>
      <w:r>
        <w:rPr>
          <w:rFonts w:hint="eastAsia" w:hAnsi="宋体" w:cs="宋体"/>
          <w:sz w:val="21"/>
          <w:szCs w:val="21"/>
        </w:rPr>
        <w:t>2.人员要求：项目实施人员须具备相应设备的计量检定资格证书，实操经验丰富，熟悉医学检验设备的性能特点；</w:t>
      </w:r>
    </w:p>
    <w:p w14:paraId="23834B0F">
      <w:pPr>
        <w:keepNext w:val="0"/>
        <w:keepLines w:val="0"/>
        <w:pageBreakBefore w:val="0"/>
        <w:widowControl w:val="0"/>
        <w:kinsoku/>
        <w:wordWrap/>
        <w:overflowPunct/>
        <w:topLinePunct w:val="0"/>
        <w:bidi w:val="0"/>
        <w:snapToGrid/>
        <w:spacing w:line="300" w:lineRule="exact"/>
        <w:textAlignment w:val="auto"/>
        <w:rPr>
          <w:rFonts w:hint="eastAsia" w:hAnsi="宋体" w:cs="宋体"/>
          <w:sz w:val="21"/>
          <w:szCs w:val="21"/>
        </w:rPr>
      </w:pPr>
      <w:r>
        <w:rPr>
          <w:rFonts w:hint="eastAsia" w:hAnsi="宋体" w:cs="宋体"/>
          <w:sz w:val="21"/>
          <w:szCs w:val="21"/>
        </w:rPr>
        <w:t>3.设备要求：供应商须配备符合标准的计量标准器具，且计量标准器具已按规定检定合格并在有效期内；</w:t>
      </w:r>
    </w:p>
    <w:p w14:paraId="51654B9C">
      <w:pPr>
        <w:keepNext w:val="0"/>
        <w:keepLines w:val="0"/>
        <w:pageBreakBefore w:val="0"/>
        <w:widowControl w:val="0"/>
        <w:kinsoku/>
        <w:wordWrap/>
        <w:overflowPunct/>
        <w:topLinePunct w:val="0"/>
        <w:bidi w:val="0"/>
        <w:snapToGrid/>
        <w:spacing w:line="300" w:lineRule="exact"/>
        <w:textAlignment w:val="auto"/>
        <w:rPr>
          <w:rFonts w:hint="eastAsia" w:hAnsi="宋体" w:cs="宋体"/>
          <w:sz w:val="21"/>
          <w:szCs w:val="21"/>
        </w:rPr>
      </w:pPr>
      <w:r>
        <w:rPr>
          <w:rFonts w:hint="eastAsia" w:hAnsi="宋体" w:cs="宋体"/>
          <w:sz w:val="21"/>
          <w:szCs w:val="21"/>
        </w:rPr>
        <w:t>4.结果要求：检定/校准后须出具国家认可的、带有CNAS或CMA标识的正式检定证书或校准报告（纸质版1份、电子版1份），证书/报告内容完整、数据准确，满足医院设备管理及临床检验工作要求；</w:t>
      </w:r>
    </w:p>
    <w:p w14:paraId="166F1889">
      <w:pPr>
        <w:keepNext w:val="0"/>
        <w:keepLines w:val="0"/>
        <w:pageBreakBefore w:val="0"/>
        <w:widowControl w:val="0"/>
        <w:kinsoku/>
        <w:wordWrap/>
        <w:overflowPunct/>
        <w:topLinePunct w:val="0"/>
        <w:bidi w:val="0"/>
        <w:snapToGrid/>
        <w:spacing w:line="300" w:lineRule="exact"/>
        <w:textAlignment w:val="auto"/>
        <w:rPr>
          <w:rFonts w:hint="eastAsia" w:hAnsi="宋体" w:cs="宋体"/>
          <w:sz w:val="21"/>
          <w:szCs w:val="21"/>
        </w:rPr>
      </w:pPr>
      <w:r>
        <w:rPr>
          <w:rFonts w:hint="eastAsia" w:hAnsi="宋体" w:cs="宋体"/>
          <w:sz w:val="21"/>
          <w:szCs w:val="21"/>
        </w:rPr>
        <w:t>5.配合要求：供应商须配合采购人完成设备检定/校准前后的状态确认，及时处理检定/校准过程中发现的问题，提供专业的技术咨询。</w:t>
      </w:r>
    </w:p>
    <w:p w14:paraId="1213CEB9">
      <w:pPr>
        <w:keepNext w:val="0"/>
        <w:keepLines w:val="0"/>
        <w:pageBreakBefore w:val="0"/>
        <w:widowControl w:val="0"/>
        <w:kinsoku/>
        <w:wordWrap/>
        <w:overflowPunct/>
        <w:topLinePunct w:val="0"/>
        <w:bidi w:val="0"/>
        <w:snapToGrid/>
        <w:spacing w:line="300" w:lineRule="exact"/>
        <w:textAlignment w:val="auto"/>
        <w:rPr>
          <w:rFonts w:hint="eastAsia"/>
          <w:b/>
          <w:bCs/>
          <w:lang w:val="en-US" w:eastAsia="zh-CN"/>
        </w:rPr>
      </w:pPr>
      <w:r>
        <w:rPr>
          <w:rFonts w:hint="eastAsia"/>
          <w:b/>
          <w:bCs/>
          <w:lang w:val="en-US" w:eastAsia="zh-CN"/>
        </w:rPr>
        <w:t>三、项目特征描述</w:t>
      </w:r>
    </w:p>
    <w:p w14:paraId="1444916C">
      <w:pPr>
        <w:pStyle w:val="18"/>
        <w:keepNext w:val="0"/>
        <w:keepLines w:val="0"/>
        <w:pageBreakBefore w:val="0"/>
        <w:widowControl w:val="0"/>
        <w:kinsoku/>
        <w:wordWrap/>
        <w:overflowPunct/>
        <w:topLinePunct w:val="0"/>
        <w:bidi w:val="0"/>
        <w:snapToGrid/>
        <w:spacing w:line="300" w:lineRule="exact"/>
        <w:ind w:firstLine="420" w:firstLineChars="200"/>
        <w:textAlignment w:val="auto"/>
        <w:rPr>
          <w:rFonts w:hint="eastAsia" w:hAnsi="宋体" w:cs="宋体"/>
          <w:sz w:val="21"/>
          <w:szCs w:val="21"/>
        </w:rPr>
      </w:pPr>
      <w:r>
        <w:rPr>
          <w:rFonts w:hint="eastAsia" w:hAnsi="宋体" w:cs="宋体"/>
          <w:sz w:val="21"/>
          <w:szCs w:val="21"/>
        </w:rPr>
        <w:t>含医学检验科生化组、免疫组、分子组、血库、微生物组、临检组共155台（套）设备的现场检定/校准、量值溯源、问题整改指导、检定/校准证书出具、质保期内复检等全程配套服务，成果符合国家现行计量规范及医院设备管理要求。</w:t>
      </w:r>
    </w:p>
    <w:p w14:paraId="39753013">
      <w:pPr>
        <w:pStyle w:val="18"/>
        <w:keepNext w:val="0"/>
        <w:keepLines w:val="0"/>
        <w:pageBreakBefore w:val="0"/>
        <w:widowControl w:val="0"/>
        <w:kinsoku/>
        <w:wordWrap/>
        <w:overflowPunct/>
        <w:topLinePunct w:val="0"/>
        <w:bidi w:val="0"/>
        <w:snapToGrid/>
        <w:spacing w:line="300" w:lineRule="exact"/>
        <w:textAlignment w:val="auto"/>
        <w:rPr>
          <w:rFonts w:hAnsi="宋体" w:cs="宋体"/>
          <w:b/>
          <w:bCs/>
          <w:sz w:val="21"/>
          <w:szCs w:val="21"/>
        </w:rPr>
      </w:pPr>
      <w:r>
        <w:rPr>
          <w:rFonts w:hint="eastAsia" w:hAnsi="宋体" w:cs="宋体"/>
          <w:b/>
          <w:bCs/>
          <w:sz w:val="21"/>
          <w:szCs w:val="21"/>
          <w:lang w:val="en-US" w:eastAsia="zh-CN"/>
        </w:rPr>
        <w:t>四</w:t>
      </w:r>
      <w:r>
        <w:rPr>
          <w:rFonts w:hint="eastAsia" w:hAnsi="宋体" w:cs="宋体"/>
          <w:b/>
          <w:bCs/>
          <w:sz w:val="21"/>
          <w:szCs w:val="21"/>
        </w:rPr>
        <w:t>、服务要求</w:t>
      </w:r>
    </w:p>
    <w:p w14:paraId="599EE0F1">
      <w:pPr>
        <w:pStyle w:val="18"/>
        <w:keepNext w:val="0"/>
        <w:keepLines w:val="0"/>
        <w:pageBreakBefore w:val="0"/>
        <w:widowControl w:val="0"/>
        <w:kinsoku/>
        <w:wordWrap/>
        <w:overflowPunct/>
        <w:topLinePunct w:val="0"/>
        <w:bidi w:val="0"/>
        <w:snapToGrid/>
        <w:spacing w:line="300" w:lineRule="exact"/>
        <w:textAlignment w:val="auto"/>
        <w:rPr>
          <w:rFonts w:hint="eastAsia" w:hAnsi="宋体" w:cs="宋体"/>
          <w:sz w:val="21"/>
          <w:szCs w:val="21"/>
        </w:rPr>
      </w:pPr>
      <w:r>
        <w:rPr>
          <w:rFonts w:hint="eastAsia" w:hAnsi="宋体" w:cs="宋体"/>
          <w:sz w:val="21"/>
          <w:szCs w:val="21"/>
        </w:rPr>
        <w:t>1.供应商在服务前须与采购人确认各设备的具体位置、使用状态，制定详细的服务计划；</w:t>
      </w:r>
    </w:p>
    <w:p w14:paraId="27F6F62A">
      <w:pPr>
        <w:pStyle w:val="18"/>
        <w:keepNext w:val="0"/>
        <w:keepLines w:val="0"/>
        <w:pageBreakBefore w:val="0"/>
        <w:widowControl w:val="0"/>
        <w:kinsoku/>
        <w:wordWrap/>
        <w:overflowPunct/>
        <w:topLinePunct w:val="0"/>
        <w:bidi w:val="0"/>
        <w:snapToGrid/>
        <w:spacing w:line="300" w:lineRule="exact"/>
        <w:textAlignment w:val="auto"/>
        <w:rPr>
          <w:rFonts w:hint="eastAsia" w:hAnsi="宋体" w:cs="宋体"/>
          <w:sz w:val="21"/>
          <w:szCs w:val="21"/>
        </w:rPr>
      </w:pPr>
      <w:r>
        <w:rPr>
          <w:rFonts w:hint="eastAsia" w:hAnsi="宋体" w:cs="宋体"/>
          <w:sz w:val="21"/>
          <w:szCs w:val="21"/>
        </w:rPr>
        <w:t>2.严格按照计划时间开展服务，如需调整服务时间须提前3个工作日书面通知采购人并获得同意；</w:t>
      </w:r>
    </w:p>
    <w:p w14:paraId="634535E8">
      <w:pPr>
        <w:pStyle w:val="18"/>
        <w:keepNext w:val="0"/>
        <w:keepLines w:val="0"/>
        <w:pageBreakBefore w:val="0"/>
        <w:widowControl w:val="0"/>
        <w:kinsoku/>
        <w:wordWrap/>
        <w:overflowPunct/>
        <w:topLinePunct w:val="0"/>
        <w:bidi w:val="0"/>
        <w:snapToGrid/>
        <w:spacing w:line="300" w:lineRule="exact"/>
        <w:textAlignment w:val="auto"/>
        <w:rPr>
          <w:rFonts w:hint="eastAsia" w:hAnsi="宋体" w:cs="宋体"/>
          <w:sz w:val="21"/>
          <w:szCs w:val="21"/>
        </w:rPr>
      </w:pPr>
      <w:r>
        <w:rPr>
          <w:rFonts w:hint="eastAsia" w:hAnsi="宋体" w:cs="宋体"/>
          <w:sz w:val="21"/>
          <w:szCs w:val="21"/>
        </w:rPr>
        <w:t>3.服务过程中须遵守医院的规章制度，做好设备保护工作，避免设备损坏或数据丢失；</w:t>
      </w:r>
    </w:p>
    <w:p w14:paraId="130C5FA0">
      <w:pPr>
        <w:pStyle w:val="18"/>
        <w:keepNext w:val="0"/>
        <w:keepLines w:val="0"/>
        <w:pageBreakBefore w:val="0"/>
        <w:widowControl w:val="0"/>
        <w:kinsoku/>
        <w:wordWrap/>
        <w:overflowPunct/>
        <w:topLinePunct w:val="0"/>
        <w:bidi w:val="0"/>
        <w:snapToGrid/>
        <w:spacing w:line="300" w:lineRule="exact"/>
        <w:textAlignment w:val="auto"/>
        <w:rPr>
          <w:rFonts w:hint="eastAsia" w:hAnsi="宋体" w:cs="宋体"/>
          <w:sz w:val="21"/>
          <w:szCs w:val="21"/>
        </w:rPr>
      </w:pPr>
      <w:r>
        <w:rPr>
          <w:rFonts w:hint="eastAsia" w:hAnsi="宋体" w:cs="宋体"/>
          <w:sz w:val="21"/>
          <w:szCs w:val="21"/>
        </w:rPr>
        <w:t>4.及时向采购人反馈服务进展及设备存在的问题，提供合理的整改建议；</w:t>
      </w:r>
    </w:p>
    <w:p w14:paraId="270DEEBE">
      <w:pPr>
        <w:pStyle w:val="18"/>
        <w:keepNext w:val="0"/>
        <w:keepLines w:val="0"/>
        <w:pageBreakBefore w:val="0"/>
        <w:widowControl w:val="0"/>
        <w:kinsoku/>
        <w:wordWrap/>
        <w:overflowPunct/>
        <w:topLinePunct w:val="0"/>
        <w:bidi w:val="0"/>
        <w:snapToGrid/>
        <w:spacing w:line="300" w:lineRule="exact"/>
        <w:textAlignment w:val="auto"/>
        <w:rPr>
          <w:rFonts w:hAnsi="宋体" w:cs="宋体"/>
          <w:sz w:val="21"/>
          <w:szCs w:val="21"/>
        </w:rPr>
      </w:pPr>
      <w:r>
        <w:rPr>
          <w:rFonts w:hint="eastAsia" w:hAnsi="宋体" w:cs="宋体"/>
          <w:sz w:val="21"/>
          <w:szCs w:val="21"/>
        </w:rPr>
        <w:t>5.服务完成后3个工作日内提交完整的检定/校准证书（纸质版1份、电子版1份）。</w:t>
      </w:r>
    </w:p>
    <w:p w14:paraId="7553C7BC">
      <w:pPr>
        <w:pStyle w:val="18"/>
        <w:keepNext w:val="0"/>
        <w:keepLines w:val="0"/>
        <w:pageBreakBefore w:val="0"/>
        <w:widowControl w:val="0"/>
        <w:kinsoku/>
        <w:wordWrap/>
        <w:overflowPunct/>
        <w:topLinePunct w:val="0"/>
        <w:bidi w:val="0"/>
        <w:snapToGrid/>
        <w:spacing w:line="300" w:lineRule="exact"/>
        <w:textAlignment w:val="auto"/>
        <w:rPr>
          <w:rFonts w:hAnsi="宋体" w:cs="宋体"/>
          <w:b/>
          <w:bCs/>
          <w:sz w:val="21"/>
          <w:szCs w:val="21"/>
        </w:rPr>
      </w:pPr>
      <w:r>
        <w:rPr>
          <w:rFonts w:hint="eastAsia" w:hAnsi="宋体" w:cs="宋体"/>
          <w:b/>
          <w:bCs/>
          <w:sz w:val="21"/>
          <w:szCs w:val="21"/>
          <w:lang w:val="en-US" w:eastAsia="zh-CN"/>
        </w:rPr>
        <w:t>五</w:t>
      </w:r>
      <w:r>
        <w:rPr>
          <w:rFonts w:hint="eastAsia" w:hAnsi="宋体" w:cs="宋体"/>
          <w:b/>
          <w:bCs/>
          <w:sz w:val="21"/>
          <w:szCs w:val="21"/>
        </w:rPr>
        <w:t>、成果交付要求</w:t>
      </w:r>
    </w:p>
    <w:p w14:paraId="324A71A6">
      <w:pPr>
        <w:pStyle w:val="18"/>
        <w:keepNext w:val="0"/>
        <w:keepLines w:val="0"/>
        <w:pageBreakBefore w:val="0"/>
        <w:widowControl w:val="0"/>
        <w:kinsoku/>
        <w:wordWrap/>
        <w:overflowPunct/>
        <w:topLinePunct w:val="0"/>
        <w:bidi w:val="0"/>
        <w:snapToGrid/>
        <w:spacing w:line="300" w:lineRule="exact"/>
        <w:ind w:firstLine="420" w:firstLineChars="200"/>
        <w:textAlignment w:val="auto"/>
        <w:rPr>
          <w:rFonts w:hint="eastAsia" w:hAnsi="宋体" w:cs="宋体"/>
          <w:sz w:val="21"/>
          <w:szCs w:val="21"/>
        </w:rPr>
      </w:pPr>
      <w:r>
        <w:rPr>
          <w:rFonts w:hint="eastAsia" w:hAnsi="宋体" w:cs="宋体"/>
          <w:sz w:val="21"/>
          <w:szCs w:val="21"/>
        </w:rPr>
        <w:t>提供每台设备的检定证书或校准证书（纸质版+电子版），证书需包含设备信息、检定/校准依据、项目、数据、结论、有效期等关键信息，加盖供应商CMA印章，确保证书合法有效。同时提交服务总结报告，说明服务完成情况、设备合格率、问题整改情况等。</w:t>
      </w:r>
    </w:p>
    <w:p w14:paraId="4648E35E">
      <w:pPr>
        <w:pStyle w:val="18"/>
        <w:keepNext w:val="0"/>
        <w:keepLines w:val="0"/>
        <w:pageBreakBefore w:val="0"/>
        <w:widowControl w:val="0"/>
        <w:kinsoku/>
        <w:wordWrap/>
        <w:overflowPunct/>
        <w:topLinePunct w:val="0"/>
        <w:bidi w:val="0"/>
        <w:snapToGrid/>
        <w:spacing w:line="300" w:lineRule="exact"/>
        <w:ind w:firstLine="422" w:firstLineChars="200"/>
        <w:textAlignment w:val="auto"/>
        <w:rPr>
          <w:rFonts w:hAnsi="宋体" w:cs="宋体"/>
          <w:b/>
          <w:bCs/>
          <w:sz w:val="21"/>
          <w:szCs w:val="21"/>
        </w:rPr>
      </w:pPr>
      <w:r>
        <w:rPr>
          <w:rFonts w:hint="eastAsia" w:hAnsi="宋体" w:cs="宋体"/>
          <w:b/>
          <w:bCs/>
          <w:sz w:val="21"/>
          <w:szCs w:val="21"/>
          <w:lang w:val="en-US" w:eastAsia="zh-CN"/>
        </w:rPr>
        <w:t>六</w:t>
      </w:r>
      <w:r>
        <w:rPr>
          <w:rFonts w:hint="eastAsia" w:hAnsi="宋体" w:cs="宋体"/>
          <w:b/>
          <w:bCs/>
          <w:sz w:val="21"/>
          <w:szCs w:val="21"/>
        </w:rPr>
        <w:t>、付款方式</w:t>
      </w:r>
    </w:p>
    <w:p w14:paraId="58C3992B">
      <w:pPr>
        <w:keepNext w:val="0"/>
        <w:keepLines w:val="0"/>
        <w:pageBreakBefore w:val="0"/>
        <w:widowControl w:val="0"/>
        <w:kinsoku/>
        <w:wordWrap/>
        <w:overflowPunct/>
        <w:topLinePunct w:val="0"/>
        <w:bidi w:val="0"/>
        <w:snapToGrid/>
        <w:spacing w:line="300" w:lineRule="exact"/>
        <w:textAlignment w:val="auto"/>
        <w:rPr>
          <w:rFonts w:ascii="宋体" w:hAnsi="宋体" w:cs="宋体"/>
          <w:b/>
          <w:sz w:val="32"/>
        </w:rPr>
      </w:pPr>
      <w:r>
        <w:rPr>
          <w:rFonts w:hint="eastAsia"/>
          <w:lang w:val="en-US" w:eastAsia="zh-CN"/>
        </w:rPr>
        <w:t xml:space="preserve">    </w:t>
      </w:r>
      <w:bookmarkStart w:id="7" w:name="_Toc16041"/>
      <w:r>
        <w:rPr>
          <w:rFonts w:hint="eastAsia"/>
        </w:rPr>
        <w:t>分二期支付，第一期在服务完成50%设备并提交对应证书后7个工作日内支付30%，第二期在全部服务完成并提交完整证书及总结报告后7个工作日内支付70%。</w:t>
      </w:r>
    </w:p>
    <w:p w14:paraId="7B2F4B6A">
      <w:pPr>
        <w:ind w:firstLine="2249" w:firstLineChars="700"/>
        <w:outlineLvl w:val="0"/>
        <w:rPr>
          <w:rFonts w:hint="eastAsia" w:ascii="宋体" w:hAnsi="宋体" w:cs="宋体"/>
          <w:b/>
          <w:sz w:val="32"/>
        </w:rPr>
      </w:pPr>
    </w:p>
    <w:p w14:paraId="58FB2CC4">
      <w:pPr>
        <w:ind w:firstLine="2249" w:firstLineChars="700"/>
        <w:outlineLvl w:val="0"/>
        <w:rPr>
          <w:rFonts w:ascii="宋体" w:hAnsi="宋体" w:cs="宋体"/>
          <w:b/>
          <w:sz w:val="32"/>
        </w:rPr>
      </w:pPr>
      <w:r>
        <w:rPr>
          <w:rFonts w:hint="eastAsia" w:ascii="宋体" w:hAnsi="宋体" w:cs="宋体"/>
          <w:b/>
          <w:sz w:val="32"/>
        </w:rPr>
        <w:t xml:space="preserve">第四章  </w:t>
      </w:r>
      <w:r>
        <w:rPr>
          <w:rFonts w:hint="eastAsia" w:ascii="宋体" w:hAnsi="宋体" w:cs="宋体"/>
          <w:b/>
          <w:sz w:val="32"/>
          <w:lang w:eastAsia="zh-CN"/>
        </w:rPr>
        <w:t>议价</w:t>
      </w:r>
      <w:r>
        <w:rPr>
          <w:rFonts w:hint="eastAsia" w:ascii="宋体" w:hAnsi="宋体" w:cs="宋体"/>
          <w:b/>
          <w:sz w:val="32"/>
        </w:rPr>
        <w:t>响应文件格式</w:t>
      </w:r>
      <w:bookmarkEnd w:id="7"/>
    </w:p>
    <w:p w14:paraId="2755437C">
      <w:pPr>
        <w:spacing w:line="500" w:lineRule="exact"/>
        <w:jc w:val="center"/>
        <w:rPr>
          <w:rFonts w:ascii="宋体" w:hAnsi="宋体" w:cs="宋体"/>
          <w:sz w:val="28"/>
          <w:szCs w:val="28"/>
        </w:rPr>
      </w:pPr>
    </w:p>
    <w:p w14:paraId="38A341A0">
      <w:pPr>
        <w:spacing w:line="500" w:lineRule="exact"/>
        <w:rPr>
          <w:rFonts w:ascii="宋体" w:hAnsi="宋体" w:cs="宋体"/>
          <w:sz w:val="28"/>
          <w:szCs w:val="28"/>
        </w:rPr>
      </w:pPr>
      <w:r>
        <w:rPr>
          <w:rFonts w:hint="eastAsia" w:ascii="宋体" w:hAnsi="宋体" w:cs="宋体"/>
          <w:sz w:val="28"/>
          <w:szCs w:val="28"/>
        </w:rPr>
        <w:t>封面：</w:t>
      </w:r>
    </w:p>
    <w:p w14:paraId="40D60D88">
      <w:pPr>
        <w:spacing w:line="500" w:lineRule="exact"/>
        <w:jc w:val="center"/>
        <w:rPr>
          <w:rFonts w:ascii="宋体" w:hAnsi="宋体" w:cs="宋体"/>
          <w:sz w:val="28"/>
          <w:szCs w:val="28"/>
        </w:rPr>
      </w:pPr>
      <w:r>
        <w:rPr>
          <w:rFonts w:hint="eastAsia" w:ascii="宋体" w:hAnsi="宋体" w:cs="宋体"/>
          <w:sz w:val="28"/>
          <w:szCs w:val="28"/>
        </w:rPr>
        <w:t xml:space="preserve">                                                    正本/副本</w:t>
      </w:r>
    </w:p>
    <w:p w14:paraId="118575D0">
      <w:pPr>
        <w:spacing w:line="500" w:lineRule="exact"/>
        <w:jc w:val="center"/>
        <w:rPr>
          <w:rFonts w:ascii="宋体" w:hAnsi="宋体" w:cs="宋体"/>
          <w:sz w:val="28"/>
          <w:szCs w:val="28"/>
        </w:rPr>
      </w:pPr>
    </w:p>
    <w:p w14:paraId="5ACC02DC">
      <w:pPr>
        <w:spacing w:line="500" w:lineRule="exact"/>
        <w:jc w:val="center"/>
        <w:rPr>
          <w:rFonts w:ascii="宋体" w:hAnsi="宋体" w:cs="宋体"/>
          <w:sz w:val="28"/>
          <w:szCs w:val="28"/>
        </w:rPr>
      </w:pPr>
    </w:p>
    <w:p w14:paraId="546FA5B0">
      <w:pPr>
        <w:spacing w:line="500" w:lineRule="exact"/>
        <w:jc w:val="center"/>
        <w:rPr>
          <w:rFonts w:ascii="宋体" w:hAnsi="宋体" w:cs="宋体"/>
          <w:sz w:val="28"/>
          <w:szCs w:val="28"/>
        </w:rPr>
      </w:pPr>
    </w:p>
    <w:p w14:paraId="7294734C">
      <w:pPr>
        <w:jc w:val="center"/>
        <w:rPr>
          <w:rFonts w:ascii="宋体" w:hAnsi="宋体" w:cs="宋体"/>
          <w:b/>
          <w:sz w:val="72"/>
          <w:szCs w:val="72"/>
        </w:rPr>
      </w:pPr>
      <w:r>
        <w:rPr>
          <w:rFonts w:hint="eastAsia" w:ascii="宋体" w:hAnsi="宋体" w:cs="宋体"/>
          <w:b/>
          <w:sz w:val="72"/>
          <w:szCs w:val="72"/>
          <w:lang w:eastAsia="zh-CN"/>
        </w:rPr>
        <w:t>议价</w:t>
      </w:r>
      <w:r>
        <w:rPr>
          <w:rFonts w:hint="eastAsia" w:ascii="宋体" w:hAnsi="宋体" w:cs="宋体"/>
          <w:b/>
          <w:sz w:val="72"/>
          <w:szCs w:val="72"/>
        </w:rPr>
        <w:t>响应文件</w:t>
      </w:r>
    </w:p>
    <w:p w14:paraId="5AD554E6">
      <w:pPr>
        <w:spacing w:line="500" w:lineRule="exact"/>
        <w:jc w:val="center"/>
        <w:rPr>
          <w:rFonts w:ascii="宋体" w:hAnsi="宋体" w:cs="宋体"/>
          <w:sz w:val="36"/>
          <w:szCs w:val="36"/>
        </w:rPr>
      </w:pPr>
    </w:p>
    <w:p w14:paraId="7AB40055">
      <w:pPr>
        <w:spacing w:line="500" w:lineRule="exact"/>
        <w:jc w:val="center"/>
        <w:rPr>
          <w:rFonts w:ascii="宋体" w:hAnsi="宋体" w:cs="宋体"/>
          <w:sz w:val="28"/>
          <w:szCs w:val="28"/>
        </w:rPr>
      </w:pPr>
    </w:p>
    <w:p w14:paraId="6A4612D2">
      <w:pPr>
        <w:spacing w:line="500" w:lineRule="exact"/>
        <w:jc w:val="center"/>
        <w:rPr>
          <w:rFonts w:ascii="宋体" w:hAnsi="宋体" w:cs="宋体"/>
          <w:sz w:val="28"/>
          <w:szCs w:val="28"/>
        </w:rPr>
      </w:pPr>
    </w:p>
    <w:p w14:paraId="465C8744">
      <w:pPr>
        <w:spacing w:line="500" w:lineRule="exact"/>
        <w:ind w:left="1438" w:leftChars="685"/>
        <w:rPr>
          <w:rFonts w:ascii="宋体" w:hAnsi="宋体" w:cs="宋体"/>
          <w:sz w:val="28"/>
          <w:szCs w:val="28"/>
          <w:u w:val="single"/>
        </w:rPr>
      </w:pPr>
      <w:r>
        <w:rPr>
          <w:rFonts w:hint="eastAsia" w:ascii="宋体" w:hAnsi="宋体" w:cs="宋体"/>
          <w:sz w:val="28"/>
          <w:szCs w:val="28"/>
        </w:rPr>
        <w:t xml:space="preserve">    采购项目编号：</w:t>
      </w:r>
      <w:r>
        <w:rPr>
          <w:rFonts w:hint="eastAsia" w:ascii="宋体" w:hAnsi="宋体" w:cs="宋体"/>
          <w:sz w:val="28"/>
          <w:szCs w:val="28"/>
          <w:u w:val="single"/>
        </w:rPr>
        <w:t xml:space="preserve"> RYCG202605</w:t>
      </w:r>
      <w:r>
        <w:rPr>
          <w:rFonts w:hint="eastAsia" w:ascii="宋体" w:hAnsi="宋体" w:cs="宋体"/>
          <w:sz w:val="28"/>
          <w:szCs w:val="28"/>
          <w:u w:val="single"/>
          <w:lang w:val="en-US" w:eastAsia="zh-CN"/>
        </w:rPr>
        <w:t>4</w:t>
      </w:r>
      <w:r>
        <w:rPr>
          <w:rFonts w:hint="eastAsia" w:ascii="宋体" w:hAnsi="宋体" w:cs="宋体"/>
          <w:sz w:val="28"/>
          <w:szCs w:val="28"/>
          <w:u w:val="single"/>
        </w:rPr>
        <w:t xml:space="preserve"> </w:t>
      </w:r>
    </w:p>
    <w:p w14:paraId="182693DB">
      <w:pPr>
        <w:tabs>
          <w:tab w:val="left" w:pos="3240"/>
        </w:tabs>
        <w:spacing w:line="500" w:lineRule="exact"/>
        <w:ind w:left="1438" w:leftChars="685" w:firstLine="560" w:firstLineChars="200"/>
        <w:rPr>
          <w:rFonts w:ascii="宋体" w:hAnsi="宋体" w:cs="宋体"/>
          <w:sz w:val="28"/>
          <w:szCs w:val="28"/>
          <w:u w:val="single"/>
        </w:rPr>
      </w:pPr>
      <w:r>
        <w:rPr>
          <w:rFonts w:hint="eastAsia" w:ascii="宋体" w:hAnsi="宋体" w:cs="宋体"/>
          <w:sz w:val="28"/>
          <w:szCs w:val="28"/>
        </w:rPr>
        <w:t>采购项目名称：</w:t>
      </w:r>
      <w:r>
        <w:rPr>
          <w:rFonts w:hint="eastAsia" w:ascii="宋体" w:hAnsi="宋体" w:cs="宋体"/>
          <w:sz w:val="28"/>
          <w:szCs w:val="28"/>
          <w:u w:val="single"/>
        </w:rPr>
        <w:t>融水苗族自治县人民医院医学检验科设备校准服务采购项目</w:t>
      </w:r>
    </w:p>
    <w:p w14:paraId="2ED4CF3D">
      <w:pPr>
        <w:tabs>
          <w:tab w:val="left" w:pos="2625"/>
        </w:tabs>
        <w:spacing w:line="500" w:lineRule="exact"/>
        <w:jc w:val="center"/>
        <w:rPr>
          <w:rFonts w:ascii="宋体" w:hAnsi="宋体" w:cs="宋体"/>
          <w:sz w:val="28"/>
          <w:szCs w:val="28"/>
        </w:rPr>
      </w:pPr>
      <w:r>
        <w:rPr>
          <w:rFonts w:hint="eastAsia" w:ascii="宋体" w:hAnsi="宋体" w:cs="宋体"/>
          <w:sz w:val="28"/>
          <w:szCs w:val="28"/>
        </w:rPr>
        <w:t xml:space="preserve"> </w:t>
      </w:r>
    </w:p>
    <w:p w14:paraId="6C63F16D">
      <w:pPr>
        <w:tabs>
          <w:tab w:val="left" w:pos="2625"/>
        </w:tabs>
        <w:spacing w:line="500" w:lineRule="exact"/>
        <w:jc w:val="center"/>
        <w:rPr>
          <w:rFonts w:ascii="宋体" w:hAnsi="宋体" w:cs="宋体"/>
          <w:sz w:val="28"/>
          <w:szCs w:val="28"/>
        </w:rPr>
      </w:pPr>
    </w:p>
    <w:p w14:paraId="2B64977E">
      <w:pPr>
        <w:tabs>
          <w:tab w:val="left" w:pos="2625"/>
        </w:tabs>
        <w:spacing w:line="500" w:lineRule="exact"/>
        <w:jc w:val="center"/>
        <w:rPr>
          <w:rFonts w:ascii="宋体" w:hAnsi="宋体" w:cs="宋体"/>
          <w:sz w:val="28"/>
          <w:szCs w:val="28"/>
        </w:rPr>
      </w:pPr>
    </w:p>
    <w:p w14:paraId="0845549B">
      <w:pPr>
        <w:tabs>
          <w:tab w:val="left" w:pos="2625"/>
        </w:tabs>
        <w:spacing w:line="500" w:lineRule="exact"/>
        <w:jc w:val="center"/>
        <w:rPr>
          <w:rFonts w:ascii="宋体" w:hAnsi="宋体" w:cs="宋体"/>
          <w:sz w:val="28"/>
          <w:szCs w:val="28"/>
        </w:rPr>
      </w:pPr>
    </w:p>
    <w:p w14:paraId="62E34957">
      <w:pPr>
        <w:spacing w:line="500" w:lineRule="exact"/>
        <w:jc w:val="center"/>
        <w:rPr>
          <w:rFonts w:ascii="宋体" w:hAnsi="宋体" w:cs="宋体"/>
          <w:sz w:val="28"/>
          <w:szCs w:val="28"/>
        </w:rPr>
      </w:pPr>
      <w:r>
        <w:rPr>
          <w:rFonts w:hint="eastAsia" w:ascii="宋体" w:hAnsi="宋体" w:cs="宋体"/>
          <w:sz w:val="28"/>
          <w:szCs w:val="28"/>
        </w:rPr>
        <w:t xml:space="preserve">  （供应商名称）</w:t>
      </w:r>
    </w:p>
    <w:p w14:paraId="5FACEDFA">
      <w:pPr>
        <w:spacing w:line="500" w:lineRule="exact"/>
        <w:jc w:val="center"/>
        <w:rPr>
          <w:rFonts w:ascii="宋体" w:hAnsi="宋体" w:cs="宋体"/>
          <w:sz w:val="28"/>
          <w:szCs w:val="28"/>
        </w:rPr>
      </w:pPr>
      <w:r>
        <w:rPr>
          <w:rFonts w:hint="eastAsia" w:ascii="宋体" w:hAnsi="宋体" w:cs="宋体"/>
          <w:sz w:val="28"/>
          <w:szCs w:val="28"/>
        </w:rPr>
        <w:t xml:space="preserve"> 年    月    日</w:t>
      </w:r>
    </w:p>
    <w:p w14:paraId="521E7061">
      <w:pPr>
        <w:spacing w:line="520" w:lineRule="exact"/>
        <w:jc w:val="center"/>
        <w:rPr>
          <w:rFonts w:ascii="宋体" w:hAnsi="宋体" w:cs="宋体"/>
          <w:b/>
          <w:sz w:val="36"/>
          <w:szCs w:val="36"/>
        </w:rPr>
      </w:pPr>
      <w:r>
        <w:rPr>
          <w:rFonts w:hint="eastAsia" w:ascii="宋体" w:hAnsi="宋体" w:cs="宋体"/>
          <w:sz w:val="28"/>
          <w:szCs w:val="28"/>
        </w:rPr>
        <w:br w:type="page"/>
      </w:r>
      <w:r>
        <w:rPr>
          <w:rFonts w:hint="eastAsia" w:ascii="宋体" w:hAnsi="宋体" w:cs="宋体"/>
          <w:b/>
          <w:sz w:val="36"/>
          <w:szCs w:val="36"/>
        </w:rPr>
        <w:t>一、价格文件</w:t>
      </w:r>
    </w:p>
    <w:p w14:paraId="1A7724F5">
      <w:pPr>
        <w:spacing w:line="500" w:lineRule="exact"/>
        <w:rPr>
          <w:rFonts w:ascii="宋体" w:hAnsi="宋体" w:cs="宋体"/>
          <w:sz w:val="28"/>
          <w:szCs w:val="28"/>
        </w:rPr>
      </w:pPr>
      <w:r>
        <w:rPr>
          <w:rFonts w:hint="eastAsia" w:ascii="宋体" w:hAnsi="宋体" w:cs="宋体"/>
          <w:sz w:val="28"/>
          <w:szCs w:val="28"/>
        </w:rPr>
        <w:t>（一）</w:t>
      </w:r>
      <w:r>
        <w:rPr>
          <w:rFonts w:hint="eastAsia" w:ascii="宋体" w:hAnsi="宋体" w:cs="宋体"/>
          <w:sz w:val="28"/>
          <w:szCs w:val="28"/>
          <w:lang w:eastAsia="zh-CN"/>
        </w:rPr>
        <w:t>议价</w:t>
      </w:r>
      <w:r>
        <w:rPr>
          <w:rFonts w:hint="eastAsia" w:ascii="宋体" w:hAnsi="宋体" w:cs="宋体"/>
          <w:sz w:val="28"/>
          <w:szCs w:val="28"/>
        </w:rPr>
        <w:t>函</w:t>
      </w:r>
    </w:p>
    <w:p w14:paraId="15D72E50">
      <w:pPr>
        <w:spacing w:line="520" w:lineRule="exact"/>
        <w:jc w:val="center"/>
        <w:rPr>
          <w:rFonts w:ascii="宋体" w:hAnsi="宋体" w:cs="宋体"/>
          <w:b/>
          <w:sz w:val="36"/>
          <w:szCs w:val="36"/>
        </w:rPr>
      </w:pPr>
    </w:p>
    <w:p w14:paraId="576ECC05">
      <w:pPr>
        <w:spacing w:line="520" w:lineRule="exact"/>
        <w:jc w:val="center"/>
        <w:rPr>
          <w:rFonts w:ascii="宋体" w:hAnsi="宋体" w:cs="宋体"/>
          <w:b/>
          <w:sz w:val="36"/>
          <w:szCs w:val="36"/>
        </w:rPr>
      </w:pPr>
      <w:r>
        <w:rPr>
          <w:rFonts w:hint="eastAsia" w:ascii="宋体" w:hAnsi="宋体" w:cs="宋体"/>
          <w:b/>
          <w:sz w:val="36"/>
          <w:szCs w:val="36"/>
          <w:lang w:eastAsia="zh-CN"/>
        </w:rPr>
        <w:t>议价</w:t>
      </w:r>
      <w:r>
        <w:rPr>
          <w:rFonts w:hint="eastAsia" w:ascii="宋体" w:hAnsi="宋体" w:cs="宋体"/>
          <w:b/>
          <w:sz w:val="36"/>
          <w:szCs w:val="36"/>
        </w:rPr>
        <w:t>函（格式）</w:t>
      </w:r>
    </w:p>
    <w:p w14:paraId="38B10EB6">
      <w:pPr>
        <w:spacing w:line="440" w:lineRule="exact"/>
        <w:jc w:val="left"/>
        <w:rPr>
          <w:rFonts w:ascii="宋体" w:hAnsi="宋体" w:cs="宋体"/>
          <w:bCs/>
          <w:szCs w:val="21"/>
        </w:rPr>
      </w:pPr>
      <w:r>
        <w:rPr>
          <w:rFonts w:hint="eastAsia" w:ascii="宋体" w:hAnsi="宋体" w:cs="宋体"/>
          <w:bCs/>
          <w:szCs w:val="21"/>
        </w:rPr>
        <w:t>致：</w:t>
      </w:r>
      <w:r>
        <w:rPr>
          <w:rFonts w:hint="eastAsia" w:ascii="宋体" w:hAnsi="宋体" w:cs="宋体"/>
          <w:szCs w:val="21"/>
          <w:u w:val="single"/>
        </w:rPr>
        <w:t>融水苗族自治县人民医院</w:t>
      </w:r>
    </w:p>
    <w:p w14:paraId="185908F1">
      <w:pPr>
        <w:spacing w:line="520" w:lineRule="exact"/>
        <w:ind w:left="-10" w:firstLine="455" w:firstLineChars="217"/>
        <w:jc w:val="left"/>
        <w:rPr>
          <w:rFonts w:ascii="宋体" w:hAnsi="宋体" w:cs="宋体"/>
          <w:bCs/>
          <w:szCs w:val="21"/>
        </w:rPr>
      </w:pPr>
      <w:r>
        <w:rPr>
          <w:rFonts w:hint="eastAsia" w:ascii="宋体" w:hAnsi="宋体" w:cs="宋体"/>
          <w:bCs/>
          <w:szCs w:val="21"/>
        </w:rPr>
        <w:t>1、根据你方采购项目编号为</w:t>
      </w:r>
      <w:r>
        <w:rPr>
          <w:rFonts w:hint="eastAsia" w:ascii="宋体" w:hAnsi="宋体" w:cs="宋体"/>
          <w:bCs/>
          <w:szCs w:val="21"/>
          <w:u w:val="single"/>
        </w:rPr>
        <w:t>RYCG202605</w:t>
      </w:r>
      <w:r>
        <w:rPr>
          <w:rFonts w:hint="eastAsia" w:ascii="宋体" w:hAnsi="宋体" w:cs="宋体"/>
          <w:bCs/>
          <w:szCs w:val="21"/>
          <w:u w:val="single"/>
          <w:lang w:val="en-US" w:eastAsia="zh-CN"/>
        </w:rPr>
        <w:t>4</w:t>
      </w:r>
      <w:r>
        <w:rPr>
          <w:rFonts w:hint="eastAsia" w:ascii="宋体" w:hAnsi="宋体" w:cs="宋体"/>
          <w:bCs/>
          <w:szCs w:val="21"/>
        </w:rPr>
        <w:t>的</w:t>
      </w:r>
      <w:r>
        <w:rPr>
          <w:rFonts w:hint="eastAsia" w:ascii="宋体" w:hAnsi="宋体" w:cs="宋体"/>
          <w:bCs/>
          <w:szCs w:val="21"/>
          <w:u w:val="single"/>
        </w:rPr>
        <w:t>融水苗族自治县人民医院</w:t>
      </w:r>
      <w:r>
        <w:rPr>
          <w:rFonts w:hint="eastAsia" w:ascii="宋体" w:hAnsi="宋体" w:cs="宋体"/>
          <w:szCs w:val="21"/>
          <w:u w:val="single"/>
        </w:rPr>
        <w:t>医学检验科设备校准服务采购项目的</w:t>
      </w:r>
      <w:r>
        <w:rPr>
          <w:rFonts w:hint="eastAsia" w:ascii="宋体" w:hAnsi="宋体" w:cs="宋体"/>
          <w:szCs w:val="21"/>
          <w:u w:val="single"/>
          <w:lang w:eastAsia="zh-CN"/>
        </w:rPr>
        <w:t>议价</w:t>
      </w:r>
      <w:r>
        <w:rPr>
          <w:rFonts w:hint="eastAsia" w:ascii="宋体" w:hAnsi="宋体" w:cs="宋体"/>
          <w:szCs w:val="21"/>
          <w:u w:val="single"/>
        </w:rPr>
        <w:t>文件（</w:t>
      </w:r>
      <w:r>
        <w:rPr>
          <w:rFonts w:hint="eastAsia" w:ascii="宋体" w:hAnsi="宋体" w:cs="宋体"/>
          <w:szCs w:val="21"/>
          <w:u w:val="single"/>
          <w:lang w:eastAsia="zh-CN"/>
        </w:rPr>
        <w:t>采购控制价</w:t>
      </w:r>
      <w:r>
        <w:rPr>
          <w:rFonts w:hint="eastAsia" w:ascii="宋体" w:hAnsi="宋体" w:cs="宋体"/>
          <w:szCs w:val="21"/>
          <w:u w:val="single"/>
        </w:rPr>
        <w:t xml:space="preserve">：人民币 </w:t>
      </w:r>
      <w:r>
        <w:rPr>
          <w:rFonts w:hint="eastAsia" w:ascii="宋体" w:hAnsi="宋体" w:cs="宋体"/>
          <w:szCs w:val="21"/>
          <w:u w:val="single"/>
          <w:lang w:val="en-US" w:eastAsia="zh-CN"/>
        </w:rPr>
        <w:t>70000</w:t>
      </w:r>
      <w:r>
        <w:rPr>
          <w:rFonts w:hint="eastAsia" w:ascii="宋体" w:hAnsi="宋体" w:cs="宋体"/>
          <w:szCs w:val="21"/>
          <w:u w:val="single"/>
        </w:rPr>
        <w:t>.00 元）</w:t>
      </w:r>
      <w:r>
        <w:rPr>
          <w:rFonts w:hint="eastAsia" w:ascii="宋体" w:hAnsi="宋体" w:cs="宋体"/>
          <w:bCs/>
          <w:szCs w:val="21"/>
        </w:rPr>
        <w:t>，遵照有关规定，</w:t>
      </w:r>
      <w:r>
        <w:rPr>
          <w:rFonts w:hint="eastAsia" w:ascii="宋体" w:hAnsi="宋体" w:cs="宋体"/>
          <w:bCs/>
          <w:szCs w:val="21"/>
          <w:lang w:val="en-US" w:eastAsia="zh-CN"/>
        </w:rPr>
        <w:t>经</w:t>
      </w:r>
      <w:r>
        <w:rPr>
          <w:rFonts w:hint="eastAsia" w:ascii="宋体" w:hAnsi="宋体" w:cs="宋体"/>
          <w:bCs/>
          <w:szCs w:val="21"/>
        </w:rPr>
        <w:t>研究上述</w:t>
      </w:r>
      <w:r>
        <w:rPr>
          <w:rFonts w:hint="eastAsia" w:ascii="宋体" w:hAnsi="宋体" w:cs="宋体"/>
          <w:bCs/>
          <w:szCs w:val="21"/>
          <w:lang w:eastAsia="zh-CN"/>
        </w:rPr>
        <w:t>议价</w:t>
      </w:r>
      <w:r>
        <w:rPr>
          <w:rFonts w:hint="eastAsia" w:ascii="宋体" w:hAnsi="宋体" w:cs="宋体"/>
          <w:bCs/>
          <w:szCs w:val="21"/>
        </w:rPr>
        <w:t>文件的</w:t>
      </w:r>
      <w:r>
        <w:rPr>
          <w:rFonts w:hint="eastAsia" w:ascii="宋体" w:hAnsi="宋体" w:cs="宋体"/>
          <w:bCs/>
          <w:szCs w:val="21"/>
          <w:lang w:eastAsia="zh-CN"/>
        </w:rPr>
        <w:t>议价</w:t>
      </w:r>
      <w:r>
        <w:rPr>
          <w:rFonts w:hint="eastAsia" w:ascii="宋体" w:hAnsi="宋体" w:cs="宋体"/>
          <w:bCs/>
          <w:szCs w:val="21"/>
        </w:rPr>
        <w:t>须知、合同条款、</w:t>
      </w:r>
      <w:r>
        <w:rPr>
          <w:rFonts w:hint="eastAsia" w:ascii="宋体" w:hAnsi="宋体" w:cs="宋体"/>
          <w:bCs/>
          <w:szCs w:val="21"/>
          <w:lang w:val="en-US" w:eastAsia="zh-CN"/>
        </w:rPr>
        <w:t>设计</w:t>
      </w:r>
      <w:r>
        <w:rPr>
          <w:rFonts w:hint="eastAsia" w:ascii="宋体" w:hAnsi="宋体" w:cs="宋体"/>
          <w:bCs/>
          <w:szCs w:val="21"/>
        </w:rPr>
        <w:t>标准及其他有关文件后，我方参与</w:t>
      </w:r>
      <w:r>
        <w:rPr>
          <w:rFonts w:hint="eastAsia" w:ascii="宋体" w:hAnsi="宋体" w:cs="宋体"/>
          <w:bCs/>
          <w:szCs w:val="21"/>
          <w:u w:val="single"/>
        </w:rPr>
        <w:t>融水苗族自治县人民医院医学检验科设备校准服务采购项目</w:t>
      </w:r>
      <w:r>
        <w:rPr>
          <w:rFonts w:hint="eastAsia" w:ascii="宋体" w:hAnsi="宋体" w:cs="宋体"/>
          <w:bCs/>
          <w:szCs w:val="21"/>
        </w:rPr>
        <w:t>的</w:t>
      </w:r>
      <w:r>
        <w:rPr>
          <w:rFonts w:hint="eastAsia" w:ascii="宋体" w:hAnsi="宋体" w:cs="宋体"/>
          <w:bCs/>
          <w:szCs w:val="21"/>
          <w:lang w:eastAsia="zh-CN"/>
        </w:rPr>
        <w:t>议价</w:t>
      </w:r>
      <w:r>
        <w:rPr>
          <w:rFonts w:hint="eastAsia" w:ascii="宋体" w:hAnsi="宋体" w:cs="宋体"/>
          <w:bCs/>
          <w:szCs w:val="21"/>
        </w:rPr>
        <w:t>，愿以：</w:t>
      </w:r>
    </w:p>
    <w:p w14:paraId="4EA1301D">
      <w:pPr>
        <w:spacing w:line="520" w:lineRule="exact"/>
        <w:ind w:left="-10" w:firstLine="455" w:firstLineChars="217"/>
        <w:jc w:val="left"/>
        <w:rPr>
          <w:rFonts w:ascii="宋体" w:hAnsi="宋体" w:cs="宋体"/>
          <w:szCs w:val="21"/>
          <w:u w:val="single"/>
        </w:rPr>
      </w:pPr>
      <w:r>
        <w:rPr>
          <w:rFonts w:hint="eastAsia" w:ascii="宋体" w:hAnsi="宋体" w:cs="宋体"/>
          <w:szCs w:val="21"/>
        </w:rPr>
        <w:t>人民币（小写）：</w:t>
      </w:r>
      <w:r>
        <w:rPr>
          <w:rFonts w:hint="eastAsia" w:ascii="宋体" w:hAnsi="宋体" w:cs="宋体"/>
          <w:szCs w:val="21"/>
          <w:u w:val="single"/>
        </w:rPr>
        <w:t xml:space="preserve">                                     </w:t>
      </w:r>
    </w:p>
    <w:p w14:paraId="5CFFF994">
      <w:pPr>
        <w:spacing w:line="520" w:lineRule="exact"/>
        <w:ind w:left="-10" w:firstLine="455" w:firstLineChars="217"/>
        <w:jc w:val="left"/>
        <w:rPr>
          <w:rFonts w:ascii="宋体" w:hAnsi="宋体" w:cs="宋体"/>
          <w:szCs w:val="21"/>
        </w:rPr>
      </w:pPr>
      <w:r>
        <w:rPr>
          <w:rFonts w:hint="eastAsia" w:ascii="宋体" w:hAnsi="宋体" w:cs="宋体"/>
          <w:szCs w:val="21"/>
        </w:rPr>
        <w:t xml:space="preserve">      （大写）：</w:t>
      </w:r>
      <w:r>
        <w:rPr>
          <w:rFonts w:hint="eastAsia" w:ascii="宋体" w:hAnsi="宋体" w:cs="宋体"/>
          <w:szCs w:val="21"/>
          <w:u w:val="single"/>
        </w:rPr>
        <w:t xml:space="preserve">                                     </w:t>
      </w:r>
    </w:p>
    <w:p w14:paraId="778C49DA">
      <w:pPr>
        <w:spacing w:line="440" w:lineRule="exact"/>
        <w:ind w:firstLine="420" w:firstLineChars="200"/>
        <w:jc w:val="left"/>
        <w:rPr>
          <w:rFonts w:ascii="宋体" w:hAnsi="宋体" w:cs="宋体"/>
          <w:bCs/>
          <w:szCs w:val="21"/>
        </w:rPr>
      </w:pPr>
      <w:r>
        <w:rPr>
          <w:rFonts w:hint="eastAsia" w:ascii="宋体" w:hAnsi="宋体" w:cs="宋体"/>
          <w:bCs/>
          <w:szCs w:val="21"/>
        </w:rPr>
        <w:t>的</w:t>
      </w:r>
      <w:r>
        <w:rPr>
          <w:rFonts w:hint="eastAsia" w:ascii="宋体" w:hAnsi="宋体" w:cs="宋体"/>
          <w:bCs/>
          <w:szCs w:val="21"/>
          <w:lang w:eastAsia="zh-CN"/>
        </w:rPr>
        <w:t>议价</w:t>
      </w:r>
      <w:r>
        <w:rPr>
          <w:rFonts w:hint="eastAsia" w:ascii="宋体" w:hAnsi="宋体" w:cs="宋体"/>
          <w:bCs/>
          <w:szCs w:val="21"/>
        </w:rPr>
        <w:t>报价按上述合同条款、</w:t>
      </w:r>
      <w:r>
        <w:rPr>
          <w:rFonts w:hint="eastAsia" w:ascii="宋体" w:hAnsi="宋体" w:cs="宋体"/>
          <w:bCs/>
          <w:szCs w:val="21"/>
          <w:lang w:val="en-US" w:eastAsia="zh-CN"/>
        </w:rPr>
        <w:t>设计</w:t>
      </w:r>
      <w:r>
        <w:rPr>
          <w:rFonts w:hint="eastAsia" w:ascii="宋体" w:hAnsi="宋体" w:cs="宋体"/>
          <w:bCs/>
          <w:szCs w:val="21"/>
        </w:rPr>
        <w:t xml:space="preserve">标准要求承担任何质量缺陷责任。 </w:t>
      </w:r>
    </w:p>
    <w:p w14:paraId="4557D814">
      <w:pPr>
        <w:spacing w:line="440" w:lineRule="exact"/>
        <w:ind w:firstLine="420" w:firstLineChars="200"/>
        <w:jc w:val="left"/>
        <w:rPr>
          <w:rFonts w:ascii="宋体" w:hAnsi="宋体" w:cs="宋体"/>
          <w:bCs/>
          <w:szCs w:val="21"/>
        </w:rPr>
      </w:pPr>
      <w:r>
        <w:rPr>
          <w:rFonts w:hint="eastAsia" w:ascii="宋体" w:hAnsi="宋体" w:cs="宋体"/>
          <w:bCs/>
          <w:szCs w:val="21"/>
        </w:rPr>
        <w:t>2、我方已详细审核全部</w:t>
      </w:r>
      <w:r>
        <w:rPr>
          <w:rFonts w:hint="eastAsia" w:ascii="宋体" w:hAnsi="宋体" w:cs="宋体"/>
          <w:bCs/>
          <w:szCs w:val="21"/>
          <w:lang w:eastAsia="zh-CN"/>
        </w:rPr>
        <w:t>议价</w:t>
      </w:r>
      <w:r>
        <w:rPr>
          <w:rFonts w:hint="eastAsia" w:ascii="宋体" w:hAnsi="宋体" w:cs="宋体"/>
          <w:bCs/>
          <w:szCs w:val="21"/>
        </w:rPr>
        <w:t xml:space="preserve">文件，包括修改文件（如有时）及有关附件。 </w:t>
      </w:r>
    </w:p>
    <w:p w14:paraId="5CD24E6D">
      <w:pPr>
        <w:spacing w:line="440" w:lineRule="exact"/>
        <w:ind w:firstLine="420" w:firstLineChars="200"/>
        <w:jc w:val="left"/>
        <w:rPr>
          <w:rFonts w:ascii="宋体" w:hAnsi="宋体" w:cs="宋体"/>
          <w:bCs/>
          <w:szCs w:val="21"/>
        </w:rPr>
      </w:pPr>
      <w:r>
        <w:rPr>
          <w:rFonts w:hint="eastAsia" w:ascii="宋体" w:hAnsi="宋体" w:cs="宋体"/>
          <w:bCs/>
          <w:szCs w:val="21"/>
        </w:rPr>
        <w:t>3、我方承认</w:t>
      </w:r>
      <w:r>
        <w:rPr>
          <w:rFonts w:hint="eastAsia" w:ascii="宋体" w:hAnsi="宋体" w:cs="宋体"/>
          <w:bCs/>
          <w:szCs w:val="21"/>
          <w:lang w:eastAsia="zh-CN"/>
        </w:rPr>
        <w:t>议价</w:t>
      </w:r>
      <w:r>
        <w:rPr>
          <w:rFonts w:hint="eastAsia" w:ascii="宋体" w:hAnsi="宋体" w:cs="宋体"/>
          <w:bCs/>
          <w:szCs w:val="21"/>
        </w:rPr>
        <w:t>函附录是我方</w:t>
      </w:r>
      <w:r>
        <w:rPr>
          <w:rFonts w:hint="eastAsia" w:ascii="宋体" w:hAnsi="宋体" w:cs="宋体"/>
          <w:bCs/>
          <w:szCs w:val="21"/>
          <w:lang w:eastAsia="zh-CN"/>
        </w:rPr>
        <w:t>议价</w:t>
      </w:r>
      <w:r>
        <w:rPr>
          <w:rFonts w:hint="eastAsia" w:ascii="宋体" w:hAnsi="宋体" w:cs="宋体"/>
          <w:bCs/>
          <w:szCs w:val="21"/>
        </w:rPr>
        <w:t xml:space="preserve">函的组成部分。 </w:t>
      </w:r>
    </w:p>
    <w:p w14:paraId="5514EE6A">
      <w:pPr>
        <w:spacing w:line="440" w:lineRule="exact"/>
        <w:ind w:firstLine="420" w:firstLineChars="200"/>
        <w:jc w:val="left"/>
        <w:rPr>
          <w:rFonts w:ascii="宋体" w:hAnsi="宋体" w:cs="宋体"/>
          <w:bCs/>
          <w:szCs w:val="21"/>
        </w:rPr>
      </w:pPr>
      <w:r>
        <w:rPr>
          <w:rFonts w:hint="eastAsia" w:ascii="宋体" w:hAnsi="宋体" w:cs="宋体"/>
          <w:bCs/>
          <w:szCs w:val="21"/>
        </w:rPr>
        <w:t>4、一旦我方成交，我方保证按合同协议书中规定</w:t>
      </w:r>
      <w:r>
        <w:rPr>
          <w:rFonts w:hint="eastAsia" w:ascii="宋体" w:hAnsi="宋体" w:cs="宋体"/>
          <w:bCs/>
          <w:szCs w:val="21"/>
          <w:u w:val="single"/>
        </w:rPr>
        <w:t xml:space="preserve">   </w:t>
      </w:r>
      <w:r>
        <w:rPr>
          <w:rFonts w:hint="eastAsia" w:ascii="宋体" w:hAnsi="宋体" w:cs="宋体"/>
          <w:szCs w:val="21"/>
          <w:u w:val="single"/>
        </w:rPr>
        <w:t>（工期）</w:t>
      </w:r>
      <w:r>
        <w:rPr>
          <w:rFonts w:hint="eastAsia" w:ascii="宋体" w:hAnsi="宋体" w:cs="宋体"/>
          <w:bCs/>
          <w:szCs w:val="21"/>
          <w:u w:val="single"/>
        </w:rPr>
        <w:t xml:space="preserve">   </w:t>
      </w:r>
      <w:r>
        <w:rPr>
          <w:rFonts w:hint="eastAsia" w:ascii="宋体" w:hAnsi="宋体" w:cs="宋体"/>
          <w:szCs w:val="21"/>
        </w:rPr>
        <w:t>日历天内</w:t>
      </w:r>
      <w:r>
        <w:rPr>
          <w:rFonts w:hint="eastAsia" w:ascii="宋体" w:hAnsi="宋体" w:cs="宋体"/>
          <w:bCs/>
          <w:szCs w:val="21"/>
        </w:rPr>
        <w:t>完成并移交全部</w:t>
      </w:r>
      <w:r>
        <w:rPr>
          <w:rFonts w:hint="eastAsia" w:ascii="宋体" w:hAnsi="宋体" w:cs="宋体"/>
          <w:bCs/>
          <w:szCs w:val="21"/>
          <w:lang w:val="en-US" w:eastAsia="zh-CN"/>
        </w:rPr>
        <w:t>设计</w:t>
      </w:r>
      <w:r>
        <w:rPr>
          <w:rFonts w:hint="eastAsia" w:ascii="宋体" w:hAnsi="宋体" w:cs="宋体"/>
          <w:bCs/>
          <w:szCs w:val="21"/>
        </w:rPr>
        <w:t>，保证</w:t>
      </w:r>
      <w:r>
        <w:rPr>
          <w:rFonts w:hint="eastAsia" w:ascii="宋体" w:hAnsi="宋体" w:cs="宋体"/>
          <w:bCs/>
          <w:szCs w:val="21"/>
          <w:lang w:val="en-US" w:eastAsia="zh-CN"/>
        </w:rPr>
        <w:t>设计</w:t>
      </w:r>
      <w:r>
        <w:rPr>
          <w:rFonts w:hint="eastAsia" w:ascii="宋体" w:hAnsi="宋体" w:cs="宋体"/>
          <w:bCs/>
          <w:szCs w:val="21"/>
        </w:rPr>
        <w:t xml:space="preserve">质量。 </w:t>
      </w:r>
    </w:p>
    <w:p w14:paraId="21F848FA">
      <w:pPr>
        <w:spacing w:line="440" w:lineRule="exact"/>
        <w:ind w:firstLine="420" w:firstLineChars="200"/>
        <w:jc w:val="left"/>
        <w:rPr>
          <w:rFonts w:ascii="宋体" w:hAnsi="宋体" w:cs="宋体"/>
          <w:bCs/>
          <w:szCs w:val="21"/>
        </w:rPr>
      </w:pPr>
      <w:r>
        <w:rPr>
          <w:rFonts w:hint="eastAsia" w:ascii="宋体" w:hAnsi="宋体" w:cs="宋体"/>
          <w:bCs/>
          <w:szCs w:val="21"/>
        </w:rPr>
        <w:t>5、我方同意所提交的</w:t>
      </w:r>
      <w:r>
        <w:rPr>
          <w:rFonts w:hint="eastAsia" w:ascii="宋体" w:hAnsi="宋体" w:cs="宋体"/>
          <w:bCs/>
          <w:szCs w:val="21"/>
          <w:lang w:eastAsia="zh-CN"/>
        </w:rPr>
        <w:t>议价</w:t>
      </w:r>
      <w:r>
        <w:rPr>
          <w:rFonts w:hint="eastAsia" w:ascii="宋体" w:hAnsi="宋体" w:cs="宋体"/>
          <w:bCs/>
          <w:szCs w:val="21"/>
        </w:rPr>
        <w:t>响应文件在“</w:t>
      </w:r>
      <w:r>
        <w:rPr>
          <w:rFonts w:hint="eastAsia" w:ascii="宋体" w:hAnsi="宋体" w:cs="宋体"/>
          <w:bCs/>
          <w:szCs w:val="21"/>
          <w:lang w:eastAsia="zh-CN"/>
        </w:rPr>
        <w:t>议价</w:t>
      </w:r>
      <w:r>
        <w:rPr>
          <w:rFonts w:hint="eastAsia" w:ascii="宋体" w:hAnsi="宋体" w:cs="宋体"/>
          <w:bCs/>
          <w:szCs w:val="21"/>
        </w:rPr>
        <w:t>须知前附表”第7项规定的</w:t>
      </w:r>
      <w:r>
        <w:rPr>
          <w:rFonts w:hint="eastAsia" w:ascii="宋体" w:hAnsi="宋体" w:cs="宋体"/>
          <w:bCs/>
          <w:szCs w:val="21"/>
          <w:lang w:eastAsia="zh-CN"/>
        </w:rPr>
        <w:t>议价</w:t>
      </w:r>
      <w:r>
        <w:rPr>
          <w:rFonts w:hint="eastAsia" w:ascii="宋体" w:hAnsi="宋体" w:cs="宋体"/>
          <w:bCs/>
          <w:szCs w:val="21"/>
        </w:rPr>
        <w:t xml:space="preserve">有效期内有效，在此期间内如果成交，我方将受此约束。 </w:t>
      </w:r>
    </w:p>
    <w:p w14:paraId="07F281BF">
      <w:pPr>
        <w:spacing w:line="440" w:lineRule="exact"/>
        <w:ind w:firstLine="420" w:firstLineChars="200"/>
        <w:jc w:val="left"/>
        <w:rPr>
          <w:rFonts w:ascii="宋体" w:hAnsi="宋体" w:cs="宋体"/>
          <w:bCs/>
          <w:szCs w:val="21"/>
        </w:rPr>
      </w:pPr>
      <w:r>
        <w:rPr>
          <w:rFonts w:hint="eastAsia" w:ascii="宋体" w:hAnsi="宋体" w:cs="宋体"/>
          <w:bCs/>
          <w:szCs w:val="21"/>
        </w:rPr>
        <w:t>6、除非另外达成协议并生效，你方的成交通知书和本</w:t>
      </w:r>
      <w:r>
        <w:rPr>
          <w:rFonts w:hint="eastAsia" w:ascii="宋体" w:hAnsi="宋体" w:cs="宋体"/>
          <w:bCs/>
          <w:szCs w:val="21"/>
          <w:lang w:eastAsia="zh-CN"/>
        </w:rPr>
        <w:t>议价</w:t>
      </w:r>
      <w:r>
        <w:rPr>
          <w:rFonts w:hint="eastAsia" w:ascii="宋体" w:hAnsi="宋体" w:cs="宋体"/>
          <w:bCs/>
          <w:szCs w:val="21"/>
        </w:rPr>
        <w:t xml:space="preserve">响应文件将成为约束双方的合同文件的组成部分。 </w:t>
      </w:r>
    </w:p>
    <w:p w14:paraId="0FC2D1E8">
      <w:pPr>
        <w:pStyle w:val="25"/>
        <w:spacing w:line="500" w:lineRule="exact"/>
        <w:rPr>
          <w:rFonts w:hAnsi="宋体" w:cs="宋体"/>
          <w:szCs w:val="21"/>
        </w:rPr>
      </w:pPr>
    </w:p>
    <w:p w14:paraId="5AB4B2B5">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r>
        <w:rPr>
          <w:rFonts w:hint="eastAsia" w:hAnsi="宋体" w:cs="宋体"/>
          <w:szCs w:val="21"/>
          <w:u w:val="single"/>
        </w:rPr>
        <w:t xml:space="preserve">                  </w:t>
      </w:r>
    </w:p>
    <w:p w14:paraId="1936C93C">
      <w:pPr>
        <w:pStyle w:val="25"/>
        <w:spacing w:line="500" w:lineRule="exact"/>
        <w:ind w:firstLine="420" w:firstLineChars="200"/>
        <w:rPr>
          <w:rFonts w:hAnsi="宋体" w:cs="宋体"/>
          <w:szCs w:val="21"/>
          <w:u w:val="single"/>
        </w:rPr>
      </w:pPr>
      <w:r>
        <w:rPr>
          <w:rFonts w:hint="eastAsia" w:hAnsi="宋体" w:cs="宋体"/>
          <w:szCs w:val="21"/>
        </w:rPr>
        <w:t>供应商名称（盖章）：</w:t>
      </w:r>
      <w:r>
        <w:rPr>
          <w:rFonts w:hint="eastAsia" w:hAnsi="宋体" w:cs="宋体"/>
          <w:szCs w:val="21"/>
          <w:u w:val="single"/>
        </w:rPr>
        <w:t xml:space="preserve">                              </w:t>
      </w:r>
    </w:p>
    <w:p w14:paraId="3978450F">
      <w:pPr>
        <w:pStyle w:val="25"/>
        <w:spacing w:line="500" w:lineRule="exact"/>
        <w:ind w:firstLine="420" w:firstLineChars="200"/>
        <w:rPr>
          <w:rFonts w:hAnsi="宋体" w:cs="宋体"/>
          <w:szCs w:val="21"/>
        </w:rPr>
      </w:pPr>
      <w:r>
        <w:rPr>
          <w:rFonts w:hint="eastAsia" w:hAnsi="宋体" w:cs="宋体"/>
          <w:szCs w:val="21"/>
        </w:rPr>
        <w:t>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 xml:space="preserve">日 </w:t>
      </w:r>
    </w:p>
    <w:p w14:paraId="6191846E">
      <w:pPr>
        <w:spacing w:line="500" w:lineRule="exact"/>
        <w:rPr>
          <w:rFonts w:ascii="宋体" w:hAnsi="宋体" w:cs="宋体"/>
          <w:sz w:val="28"/>
          <w:szCs w:val="28"/>
        </w:rPr>
      </w:pPr>
    </w:p>
    <w:p w14:paraId="4746677E">
      <w:pPr>
        <w:spacing w:line="500" w:lineRule="exact"/>
        <w:rPr>
          <w:rFonts w:ascii="宋体" w:hAnsi="宋体" w:cs="宋体"/>
          <w:sz w:val="28"/>
          <w:szCs w:val="28"/>
        </w:rPr>
      </w:pPr>
    </w:p>
    <w:p w14:paraId="57F96BAA">
      <w:pPr>
        <w:pStyle w:val="18"/>
      </w:pPr>
    </w:p>
    <w:p w14:paraId="2F77EC13">
      <w:pPr>
        <w:spacing w:line="500" w:lineRule="exact"/>
        <w:rPr>
          <w:rFonts w:hint="eastAsia" w:ascii="宋体" w:hAnsi="宋体" w:cs="宋体"/>
          <w:sz w:val="28"/>
          <w:szCs w:val="28"/>
        </w:rPr>
      </w:pPr>
    </w:p>
    <w:p w14:paraId="09AF55D1">
      <w:pPr>
        <w:spacing w:line="500" w:lineRule="exact"/>
        <w:rPr>
          <w:rFonts w:ascii="宋体" w:hAnsi="宋体" w:cs="宋体"/>
          <w:sz w:val="28"/>
          <w:szCs w:val="28"/>
        </w:rPr>
      </w:pPr>
      <w:r>
        <w:rPr>
          <w:rFonts w:hint="eastAsia" w:ascii="宋体" w:hAnsi="宋体" w:cs="宋体"/>
          <w:sz w:val="28"/>
          <w:szCs w:val="28"/>
        </w:rPr>
        <w:t>（二）</w:t>
      </w:r>
      <w:r>
        <w:rPr>
          <w:rFonts w:hint="eastAsia" w:ascii="宋体" w:hAnsi="宋体" w:cs="宋体"/>
          <w:sz w:val="28"/>
          <w:szCs w:val="28"/>
          <w:lang w:eastAsia="zh-CN"/>
        </w:rPr>
        <w:t>议价</w:t>
      </w:r>
      <w:r>
        <w:rPr>
          <w:rFonts w:hint="eastAsia" w:ascii="宋体" w:hAnsi="宋体" w:cs="宋体"/>
          <w:sz w:val="28"/>
          <w:szCs w:val="28"/>
        </w:rPr>
        <w:t>函附录</w:t>
      </w:r>
    </w:p>
    <w:p w14:paraId="318724BE">
      <w:pPr>
        <w:spacing w:line="520" w:lineRule="exact"/>
        <w:jc w:val="center"/>
        <w:rPr>
          <w:rFonts w:ascii="宋体" w:hAnsi="宋体" w:cs="宋体"/>
          <w:b/>
          <w:sz w:val="36"/>
          <w:szCs w:val="36"/>
        </w:rPr>
      </w:pPr>
    </w:p>
    <w:p w14:paraId="716BC677">
      <w:pPr>
        <w:spacing w:line="520" w:lineRule="exact"/>
        <w:jc w:val="center"/>
        <w:rPr>
          <w:rFonts w:ascii="宋体" w:hAnsi="宋体" w:cs="宋体"/>
          <w:bCs/>
          <w:sz w:val="36"/>
          <w:szCs w:val="36"/>
        </w:rPr>
      </w:pPr>
      <w:r>
        <w:rPr>
          <w:rFonts w:hint="eastAsia" w:ascii="宋体" w:hAnsi="宋体" w:cs="宋体"/>
          <w:b/>
          <w:sz w:val="36"/>
          <w:szCs w:val="36"/>
          <w:lang w:eastAsia="zh-CN"/>
        </w:rPr>
        <w:t>议价</w:t>
      </w:r>
      <w:r>
        <w:rPr>
          <w:rFonts w:hint="eastAsia" w:ascii="宋体" w:hAnsi="宋体" w:cs="宋体"/>
          <w:b/>
          <w:sz w:val="36"/>
          <w:szCs w:val="36"/>
        </w:rPr>
        <w:t>函附录（格式）</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044"/>
        <w:gridCol w:w="2407"/>
        <w:gridCol w:w="3159"/>
      </w:tblGrid>
      <w:tr w14:paraId="14BEA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648" w:type="dxa"/>
            <w:vAlign w:val="center"/>
          </w:tcPr>
          <w:p w14:paraId="6D482244">
            <w:pPr>
              <w:spacing w:line="360" w:lineRule="auto"/>
              <w:jc w:val="center"/>
              <w:rPr>
                <w:rFonts w:ascii="宋体" w:hAnsi="宋体" w:cs="宋体"/>
                <w:szCs w:val="21"/>
              </w:rPr>
            </w:pPr>
            <w:r>
              <w:rPr>
                <w:rFonts w:hint="eastAsia" w:ascii="宋体" w:hAnsi="宋体" w:cs="宋体"/>
                <w:szCs w:val="21"/>
              </w:rPr>
              <w:t>序号</w:t>
            </w:r>
          </w:p>
        </w:tc>
        <w:tc>
          <w:tcPr>
            <w:tcW w:w="3044" w:type="dxa"/>
            <w:vAlign w:val="center"/>
          </w:tcPr>
          <w:p w14:paraId="5E913008">
            <w:pPr>
              <w:spacing w:line="360" w:lineRule="auto"/>
              <w:jc w:val="left"/>
              <w:rPr>
                <w:rFonts w:ascii="宋体" w:hAnsi="宋体" w:cs="宋体"/>
                <w:szCs w:val="21"/>
              </w:rPr>
            </w:pPr>
            <w:r>
              <w:rPr>
                <w:rFonts w:hint="eastAsia" w:ascii="宋体" w:hAnsi="宋体" w:cs="宋体"/>
                <w:szCs w:val="21"/>
              </w:rPr>
              <w:t>项目内容</w:t>
            </w:r>
          </w:p>
        </w:tc>
        <w:tc>
          <w:tcPr>
            <w:tcW w:w="2407" w:type="dxa"/>
            <w:vAlign w:val="center"/>
          </w:tcPr>
          <w:p w14:paraId="22CC339F">
            <w:pPr>
              <w:spacing w:line="360" w:lineRule="auto"/>
              <w:jc w:val="left"/>
              <w:rPr>
                <w:rFonts w:ascii="宋体" w:hAnsi="宋体" w:cs="宋体"/>
                <w:szCs w:val="21"/>
              </w:rPr>
            </w:pPr>
            <w:r>
              <w:rPr>
                <w:rFonts w:hint="eastAsia" w:ascii="宋体" w:hAnsi="宋体" w:cs="宋体"/>
                <w:szCs w:val="21"/>
              </w:rPr>
              <w:t>专用条款号</w:t>
            </w:r>
          </w:p>
        </w:tc>
        <w:tc>
          <w:tcPr>
            <w:tcW w:w="3159" w:type="dxa"/>
          </w:tcPr>
          <w:p w14:paraId="7816633F">
            <w:pPr>
              <w:spacing w:line="360" w:lineRule="auto"/>
              <w:jc w:val="center"/>
              <w:rPr>
                <w:rFonts w:ascii="宋体" w:hAnsi="宋体" w:cs="宋体"/>
                <w:szCs w:val="21"/>
              </w:rPr>
            </w:pPr>
          </w:p>
        </w:tc>
      </w:tr>
      <w:tr w14:paraId="54513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48" w:type="dxa"/>
            <w:vAlign w:val="center"/>
          </w:tcPr>
          <w:p w14:paraId="55CDEFBB">
            <w:pPr>
              <w:spacing w:line="360" w:lineRule="auto"/>
              <w:jc w:val="center"/>
              <w:rPr>
                <w:rFonts w:ascii="宋体" w:hAnsi="宋体" w:cs="宋体"/>
                <w:szCs w:val="21"/>
              </w:rPr>
            </w:pPr>
            <w:r>
              <w:rPr>
                <w:rFonts w:hint="eastAsia" w:ascii="宋体" w:hAnsi="宋体" w:cs="宋体"/>
                <w:szCs w:val="21"/>
              </w:rPr>
              <w:t>1</w:t>
            </w:r>
          </w:p>
        </w:tc>
        <w:tc>
          <w:tcPr>
            <w:tcW w:w="3044" w:type="dxa"/>
            <w:vAlign w:val="center"/>
          </w:tcPr>
          <w:p w14:paraId="2D7F4820">
            <w:pPr>
              <w:spacing w:line="360" w:lineRule="auto"/>
              <w:rPr>
                <w:rFonts w:ascii="宋体" w:hAnsi="宋体" w:cs="宋体"/>
                <w:szCs w:val="21"/>
              </w:rPr>
            </w:pPr>
            <w:r>
              <w:rPr>
                <w:rFonts w:hint="eastAsia" w:ascii="宋体" w:hAnsi="宋体" w:cs="宋体"/>
                <w:szCs w:val="21"/>
              </w:rPr>
              <w:t>误期赔偿费金额</w:t>
            </w:r>
          </w:p>
        </w:tc>
        <w:tc>
          <w:tcPr>
            <w:tcW w:w="2407" w:type="dxa"/>
            <w:vAlign w:val="center"/>
          </w:tcPr>
          <w:p w14:paraId="060A8386">
            <w:pPr>
              <w:spacing w:line="360" w:lineRule="auto"/>
              <w:jc w:val="left"/>
              <w:rPr>
                <w:rFonts w:ascii="宋体" w:hAnsi="宋体" w:cs="宋体"/>
                <w:szCs w:val="21"/>
              </w:rPr>
            </w:pPr>
            <w:r>
              <w:rPr>
                <w:rFonts w:hint="eastAsia" w:ascii="宋体" w:hAnsi="宋体" w:cs="宋体"/>
                <w:szCs w:val="21"/>
              </w:rPr>
              <w:t>专用条款</w:t>
            </w:r>
          </w:p>
        </w:tc>
        <w:tc>
          <w:tcPr>
            <w:tcW w:w="3159" w:type="dxa"/>
            <w:vAlign w:val="center"/>
          </w:tcPr>
          <w:p w14:paraId="4C90A9E2">
            <w:pPr>
              <w:spacing w:line="360" w:lineRule="auto"/>
              <w:rPr>
                <w:rFonts w:ascii="宋体" w:hAnsi="宋体" w:cs="宋体"/>
                <w:szCs w:val="21"/>
              </w:rPr>
            </w:pPr>
            <w:r>
              <w:rPr>
                <w:rFonts w:hint="eastAsia" w:ascii="宋体" w:hAnsi="宋体" w:cs="宋体"/>
                <w:szCs w:val="21"/>
              </w:rPr>
              <w:t>每天按合同价的0.01%计取</w:t>
            </w:r>
          </w:p>
        </w:tc>
      </w:tr>
      <w:tr w14:paraId="1CBDD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48" w:type="dxa"/>
            <w:vAlign w:val="center"/>
          </w:tcPr>
          <w:p w14:paraId="558CDF4E">
            <w:pPr>
              <w:spacing w:line="360" w:lineRule="auto"/>
              <w:jc w:val="center"/>
              <w:rPr>
                <w:rFonts w:ascii="宋体" w:hAnsi="宋体" w:cs="宋体"/>
                <w:szCs w:val="21"/>
              </w:rPr>
            </w:pPr>
            <w:r>
              <w:rPr>
                <w:rFonts w:hint="eastAsia" w:ascii="宋体" w:hAnsi="宋体" w:cs="宋体"/>
                <w:szCs w:val="21"/>
              </w:rPr>
              <w:t>2</w:t>
            </w:r>
          </w:p>
        </w:tc>
        <w:tc>
          <w:tcPr>
            <w:tcW w:w="3044" w:type="dxa"/>
            <w:vAlign w:val="center"/>
          </w:tcPr>
          <w:p w14:paraId="4C54850C">
            <w:pPr>
              <w:spacing w:line="360" w:lineRule="auto"/>
              <w:rPr>
                <w:rFonts w:ascii="宋体" w:hAnsi="宋体" w:cs="宋体"/>
                <w:szCs w:val="21"/>
              </w:rPr>
            </w:pPr>
            <w:r>
              <w:rPr>
                <w:rFonts w:hint="eastAsia" w:ascii="宋体" w:hAnsi="宋体" w:cs="宋体"/>
                <w:szCs w:val="21"/>
              </w:rPr>
              <w:t>误期赔偿费限额</w:t>
            </w:r>
          </w:p>
        </w:tc>
        <w:tc>
          <w:tcPr>
            <w:tcW w:w="2407" w:type="dxa"/>
            <w:vAlign w:val="center"/>
          </w:tcPr>
          <w:p w14:paraId="6C17D5F5">
            <w:pPr>
              <w:spacing w:line="360" w:lineRule="auto"/>
              <w:jc w:val="left"/>
              <w:rPr>
                <w:rFonts w:ascii="宋体" w:hAnsi="宋体" w:cs="宋体"/>
                <w:szCs w:val="21"/>
              </w:rPr>
            </w:pPr>
            <w:r>
              <w:rPr>
                <w:rFonts w:hint="eastAsia" w:ascii="宋体" w:hAnsi="宋体" w:cs="宋体"/>
                <w:szCs w:val="21"/>
              </w:rPr>
              <w:t>专用条款</w:t>
            </w:r>
          </w:p>
        </w:tc>
        <w:tc>
          <w:tcPr>
            <w:tcW w:w="3159" w:type="dxa"/>
            <w:vAlign w:val="center"/>
          </w:tcPr>
          <w:p w14:paraId="0410B96D">
            <w:pPr>
              <w:spacing w:line="360" w:lineRule="auto"/>
              <w:rPr>
                <w:rFonts w:ascii="宋体" w:hAnsi="宋体" w:cs="宋体"/>
                <w:szCs w:val="21"/>
              </w:rPr>
            </w:pPr>
            <w:r>
              <w:rPr>
                <w:rFonts w:hint="eastAsia" w:ascii="宋体" w:hAnsi="宋体" w:cs="宋体"/>
                <w:szCs w:val="21"/>
              </w:rPr>
              <w:t>无上限</w:t>
            </w:r>
          </w:p>
        </w:tc>
      </w:tr>
      <w:tr w14:paraId="50609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48" w:type="dxa"/>
            <w:vAlign w:val="center"/>
          </w:tcPr>
          <w:p w14:paraId="4859DB64">
            <w:pPr>
              <w:spacing w:line="360" w:lineRule="auto"/>
              <w:jc w:val="center"/>
              <w:rPr>
                <w:rFonts w:ascii="宋体" w:hAnsi="宋体" w:cs="宋体"/>
                <w:szCs w:val="21"/>
              </w:rPr>
            </w:pPr>
            <w:r>
              <w:rPr>
                <w:rFonts w:hint="eastAsia" w:ascii="宋体" w:hAnsi="宋体" w:cs="宋体"/>
                <w:szCs w:val="21"/>
              </w:rPr>
              <w:t>3</w:t>
            </w:r>
          </w:p>
        </w:tc>
        <w:tc>
          <w:tcPr>
            <w:tcW w:w="3044" w:type="dxa"/>
            <w:vAlign w:val="center"/>
          </w:tcPr>
          <w:p w14:paraId="1D9F4A28">
            <w:pPr>
              <w:spacing w:line="360" w:lineRule="auto"/>
              <w:rPr>
                <w:rFonts w:hint="default" w:ascii="宋体" w:hAnsi="宋体" w:eastAsia="宋体" w:cs="宋体"/>
                <w:szCs w:val="21"/>
                <w:lang w:val="en-US" w:eastAsia="zh-CN"/>
              </w:rPr>
            </w:pPr>
            <w:r>
              <w:rPr>
                <w:rFonts w:hint="eastAsia" w:ascii="宋体" w:hAnsi="宋体" w:cs="宋体"/>
                <w:szCs w:val="21"/>
              </w:rPr>
              <w:t>要求</w:t>
            </w:r>
            <w:r>
              <w:rPr>
                <w:rFonts w:hint="eastAsia" w:ascii="宋体" w:hAnsi="宋体" w:cs="宋体"/>
                <w:szCs w:val="21"/>
                <w:lang w:val="en-US" w:eastAsia="zh-CN"/>
              </w:rPr>
              <w:t>服务周期</w:t>
            </w:r>
          </w:p>
        </w:tc>
        <w:tc>
          <w:tcPr>
            <w:tcW w:w="2407" w:type="dxa"/>
            <w:vAlign w:val="center"/>
          </w:tcPr>
          <w:p w14:paraId="71436E08">
            <w:pPr>
              <w:spacing w:line="360" w:lineRule="auto"/>
              <w:jc w:val="left"/>
              <w:rPr>
                <w:rFonts w:ascii="宋体" w:hAnsi="宋体" w:cs="宋体"/>
                <w:szCs w:val="21"/>
              </w:rPr>
            </w:pPr>
            <w:r>
              <w:rPr>
                <w:rFonts w:hint="eastAsia" w:ascii="宋体" w:hAnsi="宋体" w:cs="宋体"/>
                <w:szCs w:val="21"/>
              </w:rPr>
              <w:t>采购项目需求</w:t>
            </w:r>
          </w:p>
        </w:tc>
        <w:tc>
          <w:tcPr>
            <w:tcW w:w="3159" w:type="dxa"/>
            <w:vAlign w:val="center"/>
          </w:tcPr>
          <w:p w14:paraId="31F0847D">
            <w:pPr>
              <w:spacing w:line="360" w:lineRule="auto"/>
              <w:rPr>
                <w:rFonts w:ascii="宋体" w:hAnsi="宋体" w:cs="宋体"/>
                <w:szCs w:val="21"/>
              </w:rPr>
            </w:pPr>
            <w:r>
              <w:rPr>
                <w:rFonts w:hint="eastAsia" w:ascii="宋体" w:hAnsi="宋体" w:cs="宋体"/>
                <w:szCs w:val="21"/>
                <w:u w:val="single"/>
                <w:lang w:val="en-US" w:eastAsia="zh-CN"/>
              </w:rPr>
              <w:t>14</w:t>
            </w:r>
            <w:r>
              <w:rPr>
                <w:rFonts w:hint="eastAsia" w:ascii="宋体" w:hAnsi="宋体" w:cs="宋体"/>
                <w:szCs w:val="21"/>
                <w:u w:val="single"/>
              </w:rPr>
              <w:t>日历天</w:t>
            </w:r>
          </w:p>
        </w:tc>
      </w:tr>
      <w:tr w14:paraId="1F571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48" w:type="dxa"/>
            <w:vAlign w:val="center"/>
          </w:tcPr>
          <w:p w14:paraId="76688616">
            <w:pPr>
              <w:spacing w:line="360" w:lineRule="auto"/>
              <w:jc w:val="center"/>
              <w:rPr>
                <w:rFonts w:ascii="宋体" w:hAnsi="宋体" w:cs="宋体"/>
                <w:szCs w:val="21"/>
              </w:rPr>
            </w:pPr>
            <w:r>
              <w:rPr>
                <w:rFonts w:hint="eastAsia" w:ascii="宋体" w:hAnsi="宋体" w:cs="宋体"/>
                <w:szCs w:val="21"/>
              </w:rPr>
              <w:t>4</w:t>
            </w:r>
          </w:p>
        </w:tc>
        <w:tc>
          <w:tcPr>
            <w:tcW w:w="3044" w:type="dxa"/>
            <w:vAlign w:val="center"/>
          </w:tcPr>
          <w:p w14:paraId="3E5A3E51">
            <w:pPr>
              <w:spacing w:line="360" w:lineRule="auto"/>
              <w:rPr>
                <w:rFonts w:ascii="宋体" w:hAnsi="宋体" w:cs="宋体"/>
                <w:szCs w:val="21"/>
              </w:rPr>
            </w:pPr>
            <w:r>
              <w:rPr>
                <w:rFonts w:hint="eastAsia" w:ascii="宋体" w:hAnsi="宋体" w:cs="宋体"/>
                <w:szCs w:val="21"/>
                <w:lang w:val="en-US" w:eastAsia="zh-CN"/>
              </w:rPr>
              <w:t>设计</w:t>
            </w:r>
            <w:r>
              <w:rPr>
                <w:rFonts w:hint="eastAsia" w:ascii="宋体" w:hAnsi="宋体" w:cs="宋体"/>
                <w:szCs w:val="21"/>
              </w:rPr>
              <w:t>质量标准</w:t>
            </w:r>
          </w:p>
        </w:tc>
        <w:tc>
          <w:tcPr>
            <w:tcW w:w="2407" w:type="dxa"/>
            <w:vAlign w:val="center"/>
          </w:tcPr>
          <w:p w14:paraId="311002B1">
            <w:pPr>
              <w:spacing w:line="360" w:lineRule="auto"/>
              <w:jc w:val="left"/>
              <w:rPr>
                <w:rFonts w:ascii="宋体" w:hAnsi="宋体" w:cs="宋体"/>
                <w:szCs w:val="21"/>
              </w:rPr>
            </w:pPr>
            <w:r>
              <w:rPr>
                <w:rFonts w:hint="eastAsia" w:ascii="宋体" w:hAnsi="宋体" w:cs="宋体"/>
                <w:szCs w:val="21"/>
              </w:rPr>
              <w:t>采购项目需求</w:t>
            </w:r>
          </w:p>
        </w:tc>
        <w:tc>
          <w:tcPr>
            <w:tcW w:w="3159" w:type="dxa"/>
            <w:vAlign w:val="center"/>
          </w:tcPr>
          <w:p w14:paraId="279D509D">
            <w:pPr>
              <w:widowControl/>
              <w:shd w:val="clear" w:color="auto" w:fill="FFFFFF"/>
              <w:spacing w:line="360" w:lineRule="atLeast"/>
              <w:jc w:val="left"/>
              <w:rPr>
                <w:rFonts w:ascii="宋体" w:hAnsi="宋体" w:cs="宋体"/>
                <w:szCs w:val="21"/>
              </w:rPr>
            </w:pPr>
            <w:r>
              <w:rPr>
                <w:rFonts w:hint="eastAsia" w:ascii="宋体" w:hAnsi="宋体" w:cs="宋体"/>
                <w:szCs w:val="21"/>
              </w:rPr>
              <w:t>符合国家现行计量检定规程及设备技术规范</w:t>
            </w:r>
          </w:p>
        </w:tc>
      </w:tr>
      <w:tr w14:paraId="02430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48" w:type="dxa"/>
            <w:vAlign w:val="center"/>
          </w:tcPr>
          <w:p w14:paraId="7ADFD35B">
            <w:pPr>
              <w:spacing w:line="360" w:lineRule="auto"/>
              <w:jc w:val="center"/>
              <w:rPr>
                <w:rFonts w:ascii="宋体" w:hAnsi="宋体" w:cs="宋体"/>
                <w:szCs w:val="21"/>
              </w:rPr>
            </w:pPr>
            <w:r>
              <w:rPr>
                <w:rFonts w:hint="eastAsia" w:ascii="宋体" w:hAnsi="宋体" w:cs="宋体"/>
                <w:szCs w:val="21"/>
              </w:rPr>
              <w:t>5</w:t>
            </w:r>
          </w:p>
        </w:tc>
        <w:tc>
          <w:tcPr>
            <w:tcW w:w="3044" w:type="dxa"/>
            <w:vAlign w:val="center"/>
          </w:tcPr>
          <w:p w14:paraId="273CBB6F">
            <w:pPr>
              <w:spacing w:line="360" w:lineRule="auto"/>
              <w:rPr>
                <w:rFonts w:hint="eastAsia" w:ascii="宋体" w:hAnsi="宋体" w:eastAsia="宋体" w:cs="宋体"/>
                <w:szCs w:val="21"/>
                <w:lang w:eastAsia="zh-CN"/>
              </w:rPr>
            </w:pPr>
            <w:r>
              <w:rPr>
                <w:rFonts w:hint="eastAsia" w:ascii="宋体" w:hAnsi="宋体" w:cs="宋体"/>
                <w:szCs w:val="21"/>
                <w:lang w:eastAsia="zh-CN"/>
              </w:rPr>
              <w:t>采购控制价</w:t>
            </w:r>
          </w:p>
        </w:tc>
        <w:tc>
          <w:tcPr>
            <w:tcW w:w="2407" w:type="dxa"/>
            <w:vAlign w:val="center"/>
          </w:tcPr>
          <w:p w14:paraId="6110BF71">
            <w:pPr>
              <w:spacing w:line="360" w:lineRule="auto"/>
              <w:jc w:val="left"/>
              <w:rPr>
                <w:rFonts w:ascii="宋体" w:hAnsi="宋体" w:cs="宋体"/>
                <w:szCs w:val="21"/>
              </w:rPr>
            </w:pPr>
            <w:r>
              <w:rPr>
                <w:rFonts w:hint="eastAsia" w:ascii="宋体" w:hAnsi="宋体" w:cs="宋体"/>
                <w:szCs w:val="21"/>
                <w:lang w:eastAsia="zh-CN"/>
              </w:rPr>
              <w:t>议价</w:t>
            </w:r>
            <w:r>
              <w:rPr>
                <w:rFonts w:hint="eastAsia" w:ascii="宋体" w:hAnsi="宋体" w:cs="宋体"/>
                <w:szCs w:val="21"/>
              </w:rPr>
              <w:t>公告</w:t>
            </w:r>
          </w:p>
        </w:tc>
        <w:tc>
          <w:tcPr>
            <w:tcW w:w="3159" w:type="dxa"/>
            <w:vAlign w:val="center"/>
          </w:tcPr>
          <w:p w14:paraId="06246849">
            <w:pPr>
              <w:spacing w:line="360" w:lineRule="auto"/>
              <w:rPr>
                <w:rFonts w:ascii="宋体" w:hAnsi="宋体" w:cs="宋体"/>
                <w:szCs w:val="21"/>
              </w:rPr>
            </w:pPr>
            <w:r>
              <w:rPr>
                <w:rFonts w:hint="eastAsia" w:ascii="宋体" w:hAnsi="宋体" w:cs="宋体"/>
                <w:szCs w:val="21"/>
                <w:lang w:val="en-US" w:eastAsia="zh-CN"/>
              </w:rPr>
              <w:t>7</w:t>
            </w:r>
            <w:r>
              <w:rPr>
                <w:rFonts w:hint="eastAsia" w:ascii="宋体" w:hAnsi="宋体" w:cs="宋体"/>
                <w:szCs w:val="21"/>
              </w:rPr>
              <w:t>00</w:t>
            </w:r>
            <w:r>
              <w:rPr>
                <w:rFonts w:hint="eastAsia" w:ascii="宋体" w:hAnsi="宋体" w:cs="宋体"/>
                <w:szCs w:val="21"/>
                <w:lang w:val="en-US" w:eastAsia="zh-CN"/>
              </w:rPr>
              <w:t>0</w:t>
            </w:r>
            <w:r>
              <w:rPr>
                <w:rFonts w:hint="eastAsia" w:ascii="宋体" w:hAnsi="宋体" w:cs="宋体"/>
                <w:szCs w:val="21"/>
              </w:rPr>
              <w:t>0.00 元</w:t>
            </w:r>
          </w:p>
        </w:tc>
      </w:tr>
      <w:tr w14:paraId="0995C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48" w:type="dxa"/>
            <w:vAlign w:val="center"/>
          </w:tcPr>
          <w:p w14:paraId="37B928AC">
            <w:pPr>
              <w:spacing w:line="360" w:lineRule="auto"/>
              <w:jc w:val="center"/>
              <w:rPr>
                <w:rFonts w:ascii="宋体" w:hAnsi="宋体" w:cs="宋体"/>
                <w:szCs w:val="21"/>
              </w:rPr>
            </w:pPr>
            <w:r>
              <w:rPr>
                <w:rFonts w:hint="eastAsia" w:ascii="宋体" w:hAnsi="宋体" w:cs="宋体"/>
                <w:szCs w:val="21"/>
              </w:rPr>
              <w:t>6</w:t>
            </w:r>
          </w:p>
        </w:tc>
        <w:tc>
          <w:tcPr>
            <w:tcW w:w="3044" w:type="dxa"/>
            <w:vAlign w:val="center"/>
          </w:tcPr>
          <w:p w14:paraId="7855F07B">
            <w:pPr>
              <w:spacing w:line="360" w:lineRule="auto"/>
              <w:rPr>
                <w:rFonts w:ascii="宋体" w:hAnsi="宋体" w:cs="宋体"/>
                <w:szCs w:val="21"/>
              </w:rPr>
            </w:pPr>
            <w:r>
              <w:rPr>
                <w:rFonts w:hint="eastAsia" w:ascii="宋体" w:hAnsi="宋体" w:cs="宋体"/>
                <w:szCs w:val="21"/>
              </w:rPr>
              <w:t>建筑规模</w:t>
            </w:r>
          </w:p>
        </w:tc>
        <w:tc>
          <w:tcPr>
            <w:tcW w:w="2407" w:type="dxa"/>
            <w:vAlign w:val="center"/>
          </w:tcPr>
          <w:p w14:paraId="776D5832">
            <w:pPr>
              <w:spacing w:line="360" w:lineRule="auto"/>
              <w:jc w:val="left"/>
              <w:rPr>
                <w:rFonts w:ascii="宋体" w:hAnsi="宋体" w:cs="宋体"/>
                <w:szCs w:val="21"/>
              </w:rPr>
            </w:pPr>
            <w:r>
              <w:rPr>
                <w:rFonts w:hint="eastAsia" w:ascii="宋体" w:hAnsi="宋体" w:cs="宋体"/>
                <w:szCs w:val="21"/>
              </w:rPr>
              <w:t>采购项目需求</w:t>
            </w:r>
          </w:p>
        </w:tc>
        <w:tc>
          <w:tcPr>
            <w:tcW w:w="3159" w:type="dxa"/>
            <w:vAlign w:val="center"/>
          </w:tcPr>
          <w:p w14:paraId="73D253A8">
            <w:pPr>
              <w:spacing w:line="360" w:lineRule="auto"/>
              <w:rPr>
                <w:rFonts w:ascii="宋体" w:hAnsi="宋体" w:cs="宋体"/>
                <w:szCs w:val="21"/>
              </w:rPr>
            </w:pPr>
            <w:r>
              <w:rPr>
                <w:rFonts w:hint="eastAsia" w:ascii="宋体" w:hAnsi="宋体" w:cs="宋体"/>
                <w:szCs w:val="21"/>
              </w:rPr>
              <w:t>155台（套）医学检验设备检定校准</w:t>
            </w:r>
          </w:p>
        </w:tc>
      </w:tr>
      <w:tr w14:paraId="0F636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48" w:type="dxa"/>
            <w:vAlign w:val="center"/>
          </w:tcPr>
          <w:p w14:paraId="6CFDAC22">
            <w:pPr>
              <w:spacing w:line="360" w:lineRule="auto"/>
              <w:jc w:val="center"/>
              <w:rPr>
                <w:rFonts w:ascii="宋体" w:hAnsi="宋体" w:cs="宋体"/>
                <w:szCs w:val="21"/>
              </w:rPr>
            </w:pPr>
            <w:r>
              <w:rPr>
                <w:rFonts w:hint="eastAsia" w:ascii="宋体" w:hAnsi="宋体" w:cs="宋体"/>
                <w:szCs w:val="21"/>
              </w:rPr>
              <w:t>7</w:t>
            </w:r>
          </w:p>
        </w:tc>
        <w:tc>
          <w:tcPr>
            <w:tcW w:w="3044" w:type="dxa"/>
            <w:vAlign w:val="center"/>
          </w:tcPr>
          <w:p w14:paraId="0488E8D0">
            <w:pPr>
              <w:spacing w:line="360" w:lineRule="auto"/>
              <w:rPr>
                <w:rFonts w:ascii="宋体" w:hAnsi="宋体" w:cs="宋体"/>
                <w:szCs w:val="21"/>
              </w:rPr>
            </w:pPr>
            <w:r>
              <w:rPr>
                <w:rFonts w:hint="eastAsia" w:ascii="宋体" w:hAnsi="宋体" w:cs="宋体"/>
                <w:szCs w:val="21"/>
              </w:rPr>
              <w:t>核心要求</w:t>
            </w:r>
          </w:p>
        </w:tc>
        <w:tc>
          <w:tcPr>
            <w:tcW w:w="2407" w:type="dxa"/>
            <w:vAlign w:val="center"/>
          </w:tcPr>
          <w:p w14:paraId="20FA6858">
            <w:pPr>
              <w:spacing w:line="360" w:lineRule="auto"/>
              <w:jc w:val="left"/>
              <w:rPr>
                <w:rFonts w:ascii="宋体" w:hAnsi="宋体" w:cs="宋体"/>
                <w:szCs w:val="21"/>
              </w:rPr>
            </w:pPr>
            <w:r>
              <w:rPr>
                <w:rFonts w:hint="eastAsia" w:ascii="宋体" w:hAnsi="宋体" w:cs="宋体"/>
                <w:szCs w:val="21"/>
              </w:rPr>
              <w:t>采购项目需求</w:t>
            </w:r>
          </w:p>
        </w:tc>
        <w:tc>
          <w:tcPr>
            <w:tcW w:w="3159" w:type="dxa"/>
            <w:vAlign w:val="center"/>
          </w:tcPr>
          <w:p w14:paraId="2876969C">
            <w:pPr>
              <w:spacing w:line="400" w:lineRule="exact"/>
              <w:rPr>
                <w:rFonts w:ascii="宋体" w:hAnsi="宋体" w:cs="宋体"/>
                <w:szCs w:val="21"/>
              </w:rPr>
            </w:pPr>
            <w:r>
              <w:rPr>
                <w:rFonts w:hint="eastAsia" w:ascii="宋体" w:hAnsi="宋体" w:cs="宋体"/>
                <w:kern w:val="0"/>
                <w:szCs w:val="21"/>
              </w:rPr>
              <w:t>具备CMA计量授权资质，出具合法有效证书，质保期12个月</w:t>
            </w:r>
          </w:p>
        </w:tc>
      </w:tr>
    </w:tbl>
    <w:p w14:paraId="45FDB6D0">
      <w:pPr>
        <w:spacing w:line="520" w:lineRule="exact"/>
        <w:jc w:val="center"/>
        <w:rPr>
          <w:rFonts w:ascii="宋体" w:hAnsi="宋体" w:cs="宋体"/>
          <w:b/>
          <w:sz w:val="36"/>
          <w:szCs w:val="36"/>
        </w:rPr>
      </w:pPr>
    </w:p>
    <w:p w14:paraId="38BB10BC">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r>
        <w:rPr>
          <w:rFonts w:hint="eastAsia" w:hAnsi="宋体" w:cs="宋体"/>
          <w:szCs w:val="21"/>
          <w:u w:val="single"/>
        </w:rPr>
        <w:t xml:space="preserve">                  </w:t>
      </w:r>
    </w:p>
    <w:p w14:paraId="4267EA8B">
      <w:pPr>
        <w:pStyle w:val="25"/>
        <w:spacing w:line="500" w:lineRule="exact"/>
        <w:ind w:firstLine="420" w:firstLineChars="200"/>
        <w:rPr>
          <w:rFonts w:hAnsi="宋体" w:cs="宋体"/>
          <w:szCs w:val="21"/>
          <w:u w:val="single"/>
        </w:rPr>
      </w:pPr>
      <w:r>
        <w:rPr>
          <w:rFonts w:hint="eastAsia" w:hAnsi="宋体" w:cs="宋体"/>
          <w:szCs w:val="21"/>
        </w:rPr>
        <w:t>供应商名称（盖章）：</w:t>
      </w:r>
      <w:r>
        <w:rPr>
          <w:rFonts w:hint="eastAsia" w:hAnsi="宋体" w:cs="宋体"/>
          <w:szCs w:val="21"/>
          <w:u w:val="single"/>
        </w:rPr>
        <w:t xml:space="preserve">                              </w:t>
      </w:r>
    </w:p>
    <w:p w14:paraId="30AAA83D">
      <w:pPr>
        <w:pStyle w:val="25"/>
        <w:spacing w:line="500" w:lineRule="exact"/>
        <w:ind w:firstLine="420" w:firstLineChars="200"/>
        <w:rPr>
          <w:rFonts w:hAnsi="宋体" w:cs="宋体"/>
          <w:szCs w:val="21"/>
          <w:u w:val="single"/>
        </w:rPr>
      </w:pPr>
      <w:r>
        <w:rPr>
          <w:rFonts w:hint="eastAsia" w:hAnsi="宋体" w:cs="宋体"/>
          <w:szCs w:val="21"/>
        </w:rPr>
        <w:t>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 xml:space="preserve">日 </w:t>
      </w:r>
    </w:p>
    <w:p w14:paraId="3A5144FB">
      <w:pPr>
        <w:spacing w:line="500" w:lineRule="exact"/>
        <w:rPr>
          <w:rFonts w:ascii="宋体" w:hAnsi="宋体" w:cs="宋体"/>
          <w:szCs w:val="21"/>
        </w:rPr>
      </w:pPr>
    </w:p>
    <w:p w14:paraId="55DB19A8">
      <w:pPr>
        <w:spacing w:line="500" w:lineRule="exact"/>
        <w:rPr>
          <w:rFonts w:ascii="宋体" w:hAnsi="宋体" w:cs="宋体"/>
          <w:sz w:val="28"/>
          <w:szCs w:val="28"/>
        </w:rPr>
      </w:pPr>
    </w:p>
    <w:p w14:paraId="0D097F4A">
      <w:pPr>
        <w:spacing w:line="500" w:lineRule="exact"/>
        <w:rPr>
          <w:rFonts w:ascii="宋体" w:hAnsi="宋体" w:cs="宋体"/>
          <w:sz w:val="28"/>
          <w:szCs w:val="28"/>
        </w:rPr>
      </w:pPr>
    </w:p>
    <w:p w14:paraId="70D7C565">
      <w:pPr>
        <w:spacing w:line="500" w:lineRule="exact"/>
        <w:rPr>
          <w:rFonts w:ascii="宋体" w:hAnsi="宋体" w:cs="宋体"/>
          <w:sz w:val="28"/>
          <w:szCs w:val="28"/>
        </w:rPr>
      </w:pPr>
    </w:p>
    <w:p w14:paraId="243F406E">
      <w:pPr>
        <w:spacing w:line="500" w:lineRule="exact"/>
        <w:rPr>
          <w:rFonts w:ascii="宋体" w:hAnsi="宋体" w:cs="宋体"/>
          <w:sz w:val="28"/>
          <w:szCs w:val="28"/>
        </w:rPr>
      </w:pPr>
    </w:p>
    <w:p w14:paraId="585FBE91">
      <w:pPr>
        <w:spacing w:line="500" w:lineRule="exact"/>
        <w:rPr>
          <w:rFonts w:ascii="宋体" w:hAnsi="宋体" w:cs="宋体"/>
          <w:sz w:val="28"/>
          <w:szCs w:val="28"/>
        </w:rPr>
      </w:pPr>
    </w:p>
    <w:p w14:paraId="126E51FA">
      <w:pPr>
        <w:spacing w:line="500" w:lineRule="exact"/>
        <w:rPr>
          <w:rFonts w:hint="eastAsia" w:ascii="宋体" w:hAnsi="宋体" w:cs="宋体"/>
          <w:sz w:val="28"/>
          <w:szCs w:val="28"/>
        </w:rPr>
      </w:pPr>
    </w:p>
    <w:p w14:paraId="54CD4118">
      <w:pPr>
        <w:spacing w:line="500" w:lineRule="exact"/>
        <w:rPr>
          <w:rFonts w:ascii="宋体" w:hAnsi="宋体" w:cs="宋体"/>
          <w:sz w:val="28"/>
          <w:szCs w:val="28"/>
        </w:rPr>
      </w:pPr>
      <w:r>
        <w:rPr>
          <w:rFonts w:hint="eastAsia" w:ascii="宋体" w:hAnsi="宋体" w:cs="宋体"/>
          <w:sz w:val="28"/>
          <w:szCs w:val="28"/>
        </w:rPr>
        <w:t>（三）报价清单</w:t>
      </w:r>
    </w:p>
    <w:p w14:paraId="0CB77752">
      <w:pPr>
        <w:spacing w:line="520" w:lineRule="exact"/>
        <w:jc w:val="left"/>
        <w:rPr>
          <w:rFonts w:ascii="宋体" w:hAnsi="宋体" w:cs="宋体"/>
          <w:b/>
          <w:sz w:val="36"/>
          <w:szCs w:val="36"/>
        </w:rPr>
      </w:pPr>
    </w:p>
    <w:p w14:paraId="65995BB5">
      <w:pPr>
        <w:spacing w:line="520" w:lineRule="exact"/>
        <w:jc w:val="center"/>
        <w:rPr>
          <w:rFonts w:ascii="宋体" w:hAnsi="宋体" w:cs="宋体"/>
          <w:b/>
          <w:sz w:val="36"/>
          <w:szCs w:val="36"/>
        </w:rPr>
      </w:pPr>
      <w:r>
        <w:rPr>
          <w:rFonts w:hint="eastAsia" w:ascii="宋体" w:hAnsi="宋体" w:cs="宋体"/>
          <w:b/>
          <w:sz w:val="36"/>
          <w:szCs w:val="36"/>
        </w:rPr>
        <w:t>报价清单</w:t>
      </w:r>
    </w:p>
    <w:p w14:paraId="1E9EA012">
      <w:pPr>
        <w:spacing w:line="440" w:lineRule="exact"/>
        <w:ind w:firstLine="420" w:firstLineChars="200"/>
        <w:jc w:val="left"/>
        <w:rPr>
          <w:rFonts w:ascii="宋体" w:hAnsi="宋体" w:cs="宋体"/>
          <w:bCs/>
          <w:szCs w:val="21"/>
        </w:rPr>
      </w:pPr>
    </w:p>
    <w:p w14:paraId="27978FFF">
      <w:pPr>
        <w:spacing w:line="440" w:lineRule="exact"/>
        <w:jc w:val="left"/>
        <w:rPr>
          <w:rFonts w:ascii="宋体" w:hAnsi="宋体" w:cs="宋体"/>
          <w:bCs/>
          <w:szCs w:val="21"/>
        </w:rPr>
      </w:pPr>
      <w:r>
        <w:rPr>
          <w:rFonts w:hint="eastAsia" w:ascii="宋体" w:hAnsi="宋体" w:cs="宋体"/>
          <w:bCs/>
          <w:szCs w:val="21"/>
        </w:rPr>
        <w:t>1.报价单位（盖章）：__________</w:t>
      </w:r>
    </w:p>
    <w:p w14:paraId="4C838BAC">
      <w:pPr>
        <w:spacing w:line="440" w:lineRule="exact"/>
        <w:jc w:val="left"/>
        <w:rPr>
          <w:rFonts w:ascii="宋体" w:hAnsi="宋体" w:cs="宋体"/>
          <w:bCs/>
          <w:szCs w:val="21"/>
        </w:rPr>
      </w:pPr>
      <w:r>
        <w:rPr>
          <w:rFonts w:hint="eastAsia" w:ascii="宋体" w:hAnsi="宋体" w:cs="宋体"/>
          <w:bCs/>
          <w:szCs w:val="21"/>
        </w:rPr>
        <w:t>2.报价人：__________</w:t>
      </w:r>
    </w:p>
    <w:p w14:paraId="6B80EFA9">
      <w:pPr>
        <w:spacing w:line="440" w:lineRule="exact"/>
        <w:jc w:val="left"/>
        <w:rPr>
          <w:rFonts w:ascii="宋体" w:hAnsi="宋体" w:cs="宋体"/>
          <w:bCs/>
          <w:szCs w:val="21"/>
        </w:rPr>
      </w:pPr>
      <w:r>
        <w:rPr>
          <w:rFonts w:hint="eastAsia" w:ascii="宋体" w:hAnsi="宋体" w:cs="宋体"/>
          <w:bCs/>
          <w:szCs w:val="21"/>
        </w:rPr>
        <w:t>3.联系电话：__________</w:t>
      </w:r>
    </w:p>
    <w:p w14:paraId="56C6C515">
      <w:pPr>
        <w:spacing w:line="440" w:lineRule="exact"/>
        <w:jc w:val="left"/>
        <w:rPr>
          <w:rFonts w:ascii="宋体" w:hAnsi="宋体" w:cs="宋体"/>
          <w:bCs/>
          <w:szCs w:val="21"/>
        </w:rPr>
      </w:pPr>
      <w:r>
        <w:rPr>
          <w:rFonts w:hint="eastAsia" w:ascii="宋体" w:hAnsi="宋体" w:cs="宋体"/>
          <w:bCs/>
          <w:szCs w:val="21"/>
        </w:rPr>
        <w:t>4.报价日期：____年__月__日</w:t>
      </w:r>
    </w:p>
    <w:p w14:paraId="3CC1F5F4">
      <w:pPr>
        <w:spacing w:line="440" w:lineRule="exact"/>
        <w:jc w:val="left"/>
        <w:rPr>
          <w:rFonts w:ascii="宋体" w:hAnsi="宋体" w:cs="宋体"/>
          <w:bCs/>
          <w:szCs w:val="21"/>
        </w:rPr>
      </w:pPr>
      <w:r>
        <w:rPr>
          <w:rFonts w:hint="eastAsia" w:ascii="宋体" w:hAnsi="宋体" w:cs="宋体"/>
          <w:bCs/>
          <w:szCs w:val="21"/>
        </w:rPr>
        <w:t>5项目概况：融水苗族自治县人民医院医学检验科155台（套）设备检定校准服务，含现场检定、证书出具、质保期服务等全程配套服务</w:t>
      </w:r>
    </w:p>
    <w:p w14:paraId="170A7D48">
      <w:pPr>
        <w:spacing w:line="440" w:lineRule="exact"/>
        <w:jc w:val="left"/>
        <w:rPr>
          <w:rFonts w:ascii="宋体" w:hAnsi="宋体" w:cs="宋体"/>
          <w:bCs/>
          <w:szCs w:val="21"/>
        </w:rPr>
      </w:pPr>
    </w:p>
    <w:tbl>
      <w:tblPr>
        <w:tblStyle w:val="48"/>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22"/>
        <w:gridCol w:w="1622"/>
        <w:gridCol w:w="4110"/>
        <w:gridCol w:w="795"/>
        <w:gridCol w:w="885"/>
        <w:gridCol w:w="1110"/>
      </w:tblGrid>
      <w:tr w14:paraId="7E7D0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22"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F1AC3A2">
            <w:pPr>
              <w:spacing w:line="440" w:lineRule="exact"/>
              <w:jc w:val="left"/>
              <w:rPr>
                <w:rFonts w:ascii="宋体" w:hAnsi="宋体" w:cs="宋体"/>
                <w:bCs/>
                <w:szCs w:val="21"/>
              </w:rPr>
            </w:pPr>
            <w:r>
              <w:rPr>
                <w:rFonts w:hint="eastAsia" w:ascii="宋体" w:hAnsi="宋体" w:cs="宋体"/>
                <w:bCs/>
                <w:szCs w:val="21"/>
              </w:rPr>
              <w:t>序号</w:t>
            </w:r>
          </w:p>
        </w:tc>
        <w:tc>
          <w:tcPr>
            <w:tcW w:w="1622"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9034DC1">
            <w:pPr>
              <w:spacing w:line="440" w:lineRule="exact"/>
              <w:jc w:val="left"/>
              <w:rPr>
                <w:rFonts w:ascii="宋体" w:hAnsi="宋体" w:cs="宋体"/>
                <w:bCs/>
                <w:szCs w:val="21"/>
              </w:rPr>
            </w:pPr>
            <w:r>
              <w:rPr>
                <w:rFonts w:hint="eastAsia" w:ascii="宋体" w:hAnsi="宋体" w:cs="宋体"/>
                <w:bCs/>
                <w:szCs w:val="21"/>
              </w:rPr>
              <w:t>产品及规格</w:t>
            </w:r>
          </w:p>
        </w:tc>
        <w:tc>
          <w:tcPr>
            <w:tcW w:w="4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46BE994F">
            <w:pPr>
              <w:spacing w:line="440" w:lineRule="exact"/>
              <w:jc w:val="left"/>
              <w:rPr>
                <w:rFonts w:ascii="宋体" w:hAnsi="宋体" w:cs="宋体"/>
                <w:bCs/>
                <w:szCs w:val="21"/>
              </w:rPr>
            </w:pPr>
            <w:r>
              <w:rPr>
                <w:rFonts w:hint="eastAsia" w:ascii="宋体" w:hAnsi="宋体" w:cs="宋体"/>
                <w:bCs/>
                <w:szCs w:val="21"/>
              </w:rPr>
              <w:t>项目特征描述</w:t>
            </w:r>
          </w:p>
        </w:tc>
        <w:tc>
          <w:tcPr>
            <w:tcW w:w="7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1D2520CD">
            <w:pPr>
              <w:spacing w:line="440" w:lineRule="exact"/>
              <w:jc w:val="left"/>
              <w:rPr>
                <w:rFonts w:ascii="宋体" w:hAnsi="宋体" w:cs="宋体"/>
                <w:bCs/>
                <w:szCs w:val="21"/>
              </w:rPr>
            </w:pPr>
            <w:r>
              <w:rPr>
                <w:rFonts w:hint="eastAsia" w:ascii="宋体" w:hAnsi="宋体" w:cs="宋体"/>
                <w:bCs/>
                <w:szCs w:val="21"/>
              </w:rPr>
              <w:t>单位</w:t>
            </w:r>
          </w:p>
        </w:tc>
        <w:tc>
          <w:tcPr>
            <w:tcW w:w="88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70B45A4">
            <w:pPr>
              <w:spacing w:line="440" w:lineRule="exact"/>
              <w:jc w:val="left"/>
              <w:rPr>
                <w:rFonts w:ascii="宋体" w:hAnsi="宋体" w:cs="宋体"/>
                <w:bCs/>
                <w:szCs w:val="21"/>
              </w:rPr>
            </w:pPr>
            <w:r>
              <w:rPr>
                <w:rFonts w:hint="eastAsia" w:ascii="宋体" w:hAnsi="宋体" w:cs="宋体"/>
                <w:bCs/>
                <w:szCs w:val="21"/>
              </w:rPr>
              <w:t>工程量</w:t>
            </w:r>
          </w:p>
        </w:tc>
        <w:tc>
          <w:tcPr>
            <w:tcW w:w="1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11057216">
            <w:pPr>
              <w:spacing w:line="440" w:lineRule="exact"/>
              <w:jc w:val="left"/>
              <w:rPr>
                <w:rFonts w:ascii="宋体" w:hAnsi="宋体" w:cs="宋体"/>
                <w:bCs/>
                <w:szCs w:val="21"/>
              </w:rPr>
            </w:pPr>
            <w:r>
              <w:rPr>
                <w:rFonts w:hint="eastAsia" w:ascii="宋体" w:hAnsi="宋体" w:cs="宋体"/>
                <w:bCs/>
                <w:szCs w:val="21"/>
              </w:rPr>
              <w:t>总价（元）</w:t>
            </w:r>
          </w:p>
        </w:tc>
      </w:tr>
      <w:tr w14:paraId="6E40B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822"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40B96A18">
            <w:pPr>
              <w:spacing w:line="440" w:lineRule="exact"/>
              <w:ind w:firstLine="420" w:firstLineChars="200"/>
              <w:jc w:val="left"/>
              <w:rPr>
                <w:rFonts w:ascii="宋体" w:hAnsi="宋体" w:cs="宋体"/>
                <w:bCs/>
                <w:szCs w:val="21"/>
              </w:rPr>
            </w:pPr>
            <w:r>
              <w:rPr>
                <w:rFonts w:hint="eastAsia" w:ascii="宋体" w:hAnsi="宋体" w:cs="宋体"/>
                <w:bCs/>
                <w:szCs w:val="21"/>
              </w:rPr>
              <w:t>1</w:t>
            </w:r>
          </w:p>
        </w:tc>
        <w:tc>
          <w:tcPr>
            <w:tcW w:w="1622"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69F6588">
            <w:pPr>
              <w:spacing w:line="440" w:lineRule="exact"/>
              <w:jc w:val="left"/>
              <w:rPr>
                <w:rFonts w:ascii="宋体" w:hAnsi="宋体" w:cs="宋体"/>
                <w:bCs/>
                <w:szCs w:val="21"/>
              </w:rPr>
            </w:pPr>
            <w:r>
              <w:rPr>
                <w:rFonts w:hint="eastAsia" w:ascii="宋体" w:hAnsi="宋体" w:cs="宋体"/>
                <w:bCs/>
                <w:szCs w:val="21"/>
              </w:rPr>
              <w:t>医学检验科设备检定校准服务</w:t>
            </w:r>
          </w:p>
        </w:tc>
        <w:tc>
          <w:tcPr>
            <w:tcW w:w="4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2A21EDD">
            <w:pPr>
              <w:spacing w:line="440" w:lineRule="exact"/>
              <w:ind w:firstLine="420" w:firstLineChars="200"/>
              <w:jc w:val="left"/>
              <w:rPr>
                <w:rFonts w:ascii="宋体" w:hAnsi="宋体" w:cs="宋体"/>
                <w:bCs/>
                <w:szCs w:val="21"/>
              </w:rPr>
            </w:pPr>
            <w:r>
              <w:rPr>
                <w:rFonts w:hint="eastAsia" w:ascii="宋体" w:hAnsi="宋体" w:cs="宋体"/>
                <w:bCs/>
                <w:szCs w:val="21"/>
              </w:rPr>
              <w:t>含生化组、免疫组、分子组、血库、微生物组、临检组共155台（套）设备的现场检定/校准、量值溯源、问题整改指导、检定/校准证书出具（纸质版+电子版）、质保期12个月内复检等全程配套服务，成果符合国家现行计量规范及医院要求</w:t>
            </w:r>
          </w:p>
        </w:tc>
        <w:tc>
          <w:tcPr>
            <w:tcW w:w="7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12691B29">
            <w:pPr>
              <w:spacing w:line="440" w:lineRule="exact"/>
              <w:jc w:val="center"/>
              <w:rPr>
                <w:rFonts w:ascii="宋体" w:hAnsi="宋体" w:cs="宋体"/>
                <w:bCs/>
                <w:szCs w:val="21"/>
              </w:rPr>
            </w:pPr>
            <w:r>
              <w:rPr>
                <w:rFonts w:hint="eastAsia" w:ascii="宋体" w:hAnsi="宋体" w:cs="宋体"/>
                <w:bCs/>
                <w:szCs w:val="21"/>
              </w:rPr>
              <w:t>项</w:t>
            </w:r>
          </w:p>
        </w:tc>
        <w:tc>
          <w:tcPr>
            <w:tcW w:w="88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AEDBC55">
            <w:pPr>
              <w:spacing w:line="440" w:lineRule="exact"/>
              <w:ind w:firstLine="420" w:firstLineChars="200"/>
              <w:jc w:val="left"/>
              <w:rPr>
                <w:rFonts w:ascii="宋体" w:hAnsi="宋体" w:cs="宋体"/>
                <w:bCs/>
                <w:szCs w:val="21"/>
              </w:rPr>
            </w:pPr>
            <w:r>
              <w:rPr>
                <w:rFonts w:hint="eastAsia" w:ascii="宋体" w:hAnsi="宋体" w:cs="宋体"/>
                <w:bCs/>
                <w:szCs w:val="21"/>
              </w:rPr>
              <w:t>1</w:t>
            </w:r>
          </w:p>
        </w:tc>
        <w:tc>
          <w:tcPr>
            <w:tcW w:w="1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3B1A1EBA">
            <w:pPr>
              <w:spacing w:line="440" w:lineRule="exact"/>
              <w:ind w:firstLine="420" w:firstLineChars="200"/>
              <w:jc w:val="left"/>
              <w:rPr>
                <w:rFonts w:ascii="宋体" w:hAnsi="宋体" w:cs="宋体"/>
                <w:bCs/>
                <w:szCs w:val="21"/>
              </w:rPr>
            </w:pPr>
          </w:p>
        </w:tc>
      </w:tr>
    </w:tbl>
    <w:p w14:paraId="1160B6A2">
      <w:pPr>
        <w:spacing w:line="440" w:lineRule="exact"/>
        <w:jc w:val="left"/>
        <w:rPr>
          <w:rFonts w:ascii="宋体" w:hAnsi="宋体" w:cs="宋体"/>
          <w:bCs/>
          <w:szCs w:val="21"/>
        </w:rPr>
      </w:pPr>
    </w:p>
    <w:p w14:paraId="4BDB391F">
      <w:pPr>
        <w:spacing w:line="440" w:lineRule="exact"/>
        <w:jc w:val="left"/>
        <w:rPr>
          <w:rFonts w:ascii="宋体" w:hAnsi="宋体" w:cs="宋体"/>
          <w:bCs/>
          <w:szCs w:val="21"/>
        </w:rPr>
      </w:pPr>
      <w:r>
        <w:rPr>
          <w:rFonts w:hint="eastAsia" w:ascii="宋体" w:hAnsi="宋体" w:cs="宋体"/>
          <w:bCs/>
          <w:szCs w:val="21"/>
        </w:rPr>
        <w:t>合计总价（含税）：大写______________________ 小写 ¥______________________</w:t>
      </w:r>
    </w:p>
    <w:p w14:paraId="238FF05E">
      <w:pPr>
        <w:spacing w:line="440" w:lineRule="exact"/>
        <w:jc w:val="left"/>
        <w:rPr>
          <w:rFonts w:ascii="宋体" w:hAnsi="宋体" w:cs="宋体"/>
          <w:bCs/>
          <w:szCs w:val="21"/>
        </w:rPr>
      </w:pPr>
      <w:r>
        <w:rPr>
          <w:rFonts w:hint="eastAsia" w:ascii="宋体" w:hAnsi="宋体" w:cs="宋体"/>
          <w:bCs/>
          <w:szCs w:val="21"/>
        </w:rPr>
        <w:t>备注：</w:t>
      </w:r>
    </w:p>
    <w:p w14:paraId="3FF89535">
      <w:pPr>
        <w:spacing w:line="440" w:lineRule="exact"/>
        <w:jc w:val="left"/>
        <w:rPr>
          <w:rFonts w:ascii="宋体" w:hAnsi="宋体" w:cs="宋体"/>
          <w:bCs/>
          <w:szCs w:val="21"/>
        </w:rPr>
      </w:pPr>
      <w:r>
        <w:rPr>
          <w:rFonts w:hint="eastAsia" w:ascii="宋体" w:hAnsi="宋体" w:cs="宋体"/>
          <w:bCs/>
          <w:szCs w:val="21"/>
        </w:rPr>
        <w:t>1.本报价为总价包干，涵盖项目全流程设计、成果交付、全程配套服务所有费用，无额外增项；</w:t>
      </w:r>
    </w:p>
    <w:p w14:paraId="00B6A385">
      <w:pPr>
        <w:spacing w:line="440" w:lineRule="exact"/>
        <w:jc w:val="left"/>
        <w:rPr>
          <w:rFonts w:ascii="宋体" w:hAnsi="宋体" w:cs="宋体"/>
          <w:bCs/>
          <w:szCs w:val="21"/>
        </w:rPr>
      </w:pPr>
      <w:r>
        <w:rPr>
          <w:rFonts w:hint="eastAsia" w:ascii="宋体" w:hAnsi="宋体" w:cs="宋体"/>
          <w:bCs/>
          <w:szCs w:val="21"/>
        </w:rPr>
        <w:t>2.报价有效期 90 天，设计工期按双方约定执行；</w:t>
      </w:r>
    </w:p>
    <w:p w14:paraId="03FD8417">
      <w:pPr>
        <w:spacing w:line="440" w:lineRule="exact"/>
        <w:jc w:val="left"/>
        <w:rPr>
          <w:rFonts w:ascii="宋体" w:hAnsi="宋体" w:cs="宋体"/>
          <w:bCs/>
          <w:szCs w:val="21"/>
        </w:rPr>
      </w:pPr>
      <w:r>
        <w:rPr>
          <w:rFonts w:hint="eastAsia" w:ascii="宋体" w:hAnsi="宋体" w:cs="宋体"/>
          <w:bCs/>
          <w:szCs w:val="21"/>
        </w:rPr>
        <w:t>3.设计成果知识产权归采购方所有，设计变更需经采购方书面审核同意。</w:t>
      </w:r>
    </w:p>
    <w:p w14:paraId="4B438F9F">
      <w:pPr>
        <w:spacing w:line="520" w:lineRule="exact"/>
        <w:jc w:val="center"/>
        <w:rPr>
          <w:rFonts w:ascii="宋体" w:hAnsi="宋体" w:cs="宋体"/>
          <w:b/>
          <w:sz w:val="36"/>
          <w:szCs w:val="36"/>
        </w:rPr>
      </w:pPr>
      <w:r>
        <w:rPr>
          <w:rFonts w:hint="eastAsia" w:ascii="宋体" w:hAnsi="宋体" w:cs="宋体"/>
          <w:sz w:val="28"/>
          <w:szCs w:val="28"/>
        </w:rPr>
        <w:br w:type="page"/>
      </w:r>
      <w:r>
        <w:rPr>
          <w:rFonts w:hint="eastAsia" w:ascii="宋体" w:hAnsi="宋体" w:cs="宋体"/>
          <w:b/>
          <w:sz w:val="36"/>
          <w:szCs w:val="36"/>
        </w:rPr>
        <w:t>二、商务技术文件</w:t>
      </w:r>
    </w:p>
    <w:p w14:paraId="084CACBD">
      <w:pPr>
        <w:spacing w:before="120" w:after="120" w:line="288" w:lineRule="auto"/>
        <w:jc w:val="left"/>
        <w:rPr>
          <w:rFonts w:ascii="宋体" w:hAnsi="宋体" w:cs="宋体"/>
          <w:b/>
          <w:szCs w:val="21"/>
        </w:rPr>
      </w:pPr>
      <w:r>
        <w:rPr>
          <w:rFonts w:hint="eastAsia" w:ascii="宋体" w:hAnsi="宋体" w:cs="宋体"/>
          <w:b/>
          <w:bCs/>
          <w:szCs w:val="21"/>
        </w:rPr>
        <w:t>（一）</w:t>
      </w:r>
      <w:r>
        <w:rPr>
          <w:rFonts w:hint="eastAsia" w:ascii="宋体" w:hAnsi="宋体" w:cs="宋体"/>
          <w:b/>
          <w:szCs w:val="21"/>
        </w:rPr>
        <w:t>营业执照副本复印件；</w:t>
      </w:r>
    </w:p>
    <w:p w14:paraId="4F088A45">
      <w:pPr>
        <w:spacing w:before="120" w:after="120" w:line="288" w:lineRule="auto"/>
        <w:jc w:val="left"/>
        <w:rPr>
          <w:bCs/>
        </w:rPr>
      </w:pPr>
      <w:r>
        <w:rPr>
          <w:rFonts w:hint="eastAsia" w:ascii="宋体" w:hAnsi="宋体" w:cs="宋体"/>
          <w:bCs/>
          <w:szCs w:val="21"/>
        </w:rPr>
        <w:t>（粘贴复印件，加盖供应商公章）</w:t>
      </w:r>
    </w:p>
    <w:p w14:paraId="640F0F3A">
      <w:pPr>
        <w:spacing w:before="120" w:after="120" w:line="288" w:lineRule="auto"/>
        <w:jc w:val="left"/>
        <w:rPr>
          <w:rFonts w:ascii="宋体" w:hAnsi="宋体" w:cs="宋体"/>
          <w:b/>
          <w:szCs w:val="21"/>
        </w:rPr>
      </w:pPr>
      <w:r>
        <w:rPr>
          <w:rFonts w:hint="eastAsia" w:ascii="宋体" w:hAnsi="宋体" w:cs="宋体"/>
          <w:b/>
          <w:bCs/>
          <w:szCs w:val="21"/>
        </w:rPr>
        <w:t>（二）</w:t>
      </w:r>
      <w:r>
        <w:rPr>
          <w:rFonts w:hint="eastAsia" w:ascii="宋体" w:hAnsi="宋体" w:cs="宋体"/>
          <w:b/>
          <w:szCs w:val="21"/>
        </w:rPr>
        <w:t>资质证书复印件；</w:t>
      </w:r>
    </w:p>
    <w:p w14:paraId="6C84C4D4">
      <w:pPr>
        <w:spacing w:before="120" w:after="120" w:line="288" w:lineRule="auto"/>
        <w:jc w:val="left"/>
        <w:rPr>
          <w:rFonts w:hint="eastAsia" w:ascii="宋体" w:hAnsi="宋体" w:cs="宋体"/>
          <w:bCs/>
          <w:szCs w:val="21"/>
        </w:rPr>
      </w:pPr>
      <w:r>
        <w:rPr>
          <w:rFonts w:hint="eastAsia" w:ascii="宋体" w:hAnsi="宋体" w:cs="宋体"/>
          <w:bCs/>
          <w:szCs w:val="21"/>
        </w:rPr>
        <w:t>（粘贴《计量授权证书》（CMA）复印件，加盖供应商公章）</w:t>
      </w:r>
    </w:p>
    <w:p w14:paraId="05093FD1">
      <w:pPr>
        <w:numPr>
          <w:ilvl w:val="0"/>
          <w:numId w:val="5"/>
        </w:numPr>
        <w:spacing w:before="120" w:after="120" w:line="288" w:lineRule="auto"/>
        <w:jc w:val="left"/>
        <w:rPr>
          <w:rFonts w:hint="eastAsia" w:ascii="宋体" w:hAnsi="宋体" w:cs="宋体"/>
          <w:b/>
          <w:szCs w:val="21"/>
        </w:rPr>
      </w:pPr>
      <w:r>
        <w:rPr>
          <w:rFonts w:hint="eastAsia" w:ascii="宋体" w:hAnsi="宋体" w:cs="宋体"/>
          <w:b/>
          <w:szCs w:val="21"/>
        </w:rPr>
        <w:t>提供“信用中国” 网站（www.creditchina.gov.cn）等渠道未被列入失信被执行人、重大税收违法案件当事人名单、政府采购严重违法失信行为记录名单证明</w:t>
      </w:r>
    </w:p>
    <w:p w14:paraId="595CB7E7">
      <w:pPr>
        <w:spacing w:before="120" w:after="120" w:line="288" w:lineRule="auto"/>
        <w:jc w:val="left"/>
        <w:rPr>
          <w:rFonts w:hint="eastAsia" w:ascii="宋体" w:hAnsi="宋体" w:cs="宋体"/>
          <w:bCs/>
          <w:szCs w:val="21"/>
        </w:rPr>
      </w:pPr>
      <w:r>
        <w:rPr>
          <w:rFonts w:hint="eastAsia" w:ascii="宋体" w:hAnsi="宋体" w:cs="宋体"/>
          <w:bCs/>
          <w:szCs w:val="21"/>
        </w:rPr>
        <w:t>（粘贴查询截图，加盖供应商公章）</w:t>
      </w:r>
    </w:p>
    <w:p w14:paraId="7D768279">
      <w:pPr>
        <w:spacing w:before="120" w:after="120" w:line="288" w:lineRule="auto"/>
        <w:jc w:val="left"/>
        <w:rPr>
          <w:rFonts w:ascii="宋体" w:hAnsi="宋体" w:cs="宋体"/>
          <w:b/>
          <w:szCs w:val="21"/>
        </w:rPr>
      </w:pPr>
      <w:r>
        <w:rPr>
          <w:rFonts w:hint="eastAsia" w:ascii="宋体" w:hAnsi="宋体" w:cs="宋体"/>
          <w:b/>
          <w:szCs w:val="21"/>
        </w:rPr>
        <w:t>（四）法定代表人身份证明及授权委托书</w:t>
      </w:r>
    </w:p>
    <w:p w14:paraId="46E44394">
      <w:pPr>
        <w:spacing w:line="300" w:lineRule="auto"/>
        <w:rPr>
          <w:rFonts w:ascii="宋体" w:hAnsi="宋体" w:cs="宋体"/>
          <w:szCs w:val="21"/>
        </w:rPr>
      </w:pPr>
      <w:r>
        <w:rPr>
          <w:rFonts w:hint="eastAsia" w:ascii="宋体" w:hAnsi="宋体" w:cs="宋体"/>
          <w:szCs w:val="21"/>
        </w:rPr>
        <w:t>1、法定代表人（负责人）身份证复印件</w:t>
      </w:r>
    </w:p>
    <w:p w14:paraId="4F3AB9C8">
      <w:pPr>
        <w:spacing w:line="300" w:lineRule="auto"/>
        <w:rPr>
          <w:rFonts w:ascii="宋体" w:hAnsi="宋体" w:cs="宋体"/>
          <w:szCs w:val="21"/>
        </w:rPr>
      </w:pPr>
      <w:r>
        <w:rPr>
          <w:rFonts w:hint="eastAsia" w:ascii="宋体" w:hAnsi="宋体" w:cs="宋体"/>
          <w:szCs w:val="21"/>
        </w:rPr>
        <w:t>2、授权委托书</w:t>
      </w:r>
    </w:p>
    <w:p w14:paraId="2472BABB">
      <w:pPr>
        <w:spacing w:line="300" w:lineRule="auto"/>
        <w:rPr>
          <w:rFonts w:ascii="宋体" w:hAnsi="宋体" w:cs="宋体"/>
          <w:sz w:val="28"/>
          <w:szCs w:val="28"/>
        </w:rPr>
      </w:pPr>
    </w:p>
    <w:p w14:paraId="197EF068">
      <w:pPr>
        <w:adjustRightInd w:val="0"/>
        <w:snapToGrid w:val="0"/>
        <w:spacing w:line="300" w:lineRule="auto"/>
        <w:jc w:val="center"/>
        <w:rPr>
          <w:rFonts w:ascii="宋体" w:hAnsi="宋体" w:cs="宋体"/>
          <w:sz w:val="24"/>
        </w:rPr>
      </w:pPr>
      <w:r>
        <w:rPr>
          <w:rFonts w:hint="eastAsia" w:ascii="宋体" w:hAnsi="宋体" w:cs="宋体"/>
          <w:b/>
          <w:sz w:val="28"/>
          <w:szCs w:val="28"/>
        </w:rPr>
        <w:t>法定代表人（负责人）授权书（格式）</w:t>
      </w:r>
    </w:p>
    <w:p w14:paraId="61475E2E">
      <w:pPr>
        <w:spacing w:line="520" w:lineRule="exact"/>
        <w:rPr>
          <w:rFonts w:ascii="宋体" w:hAnsi="宋体" w:cs="宋体"/>
          <w:szCs w:val="21"/>
        </w:rPr>
      </w:pPr>
      <w:r>
        <w:rPr>
          <w:rFonts w:hint="eastAsia" w:ascii="宋体" w:hAnsi="宋体" w:cs="宋体"/>
          <w:szCs w:val="21"/>
        </w:rPr>
        <w:t>融水苗族自治县人民医院：</w:t>
      </w:r>
    </w:p>
    <w:p w14:paraId="6CB39BE3">
      <w:pPr>
        <w:spacing w:line="520" w:lineRule="exact"/>
        <w:ind w:firstLine="420" w:firstLineChars="200"/>
        <w:rPr>
          <w:rFonts w:ascii="宋体" w:hAnsi="宋体" w:cs="宋体"/>
          <w:szCs w:val="21"/>
        </w:rPr>
      </w:pPr>
      <w:r>
        <w:rPr>
          <w:rFonts w:hint="eastAsia" w:ascii="宋体" w:hAnsi="宋体" w:cs="宋体"/>
          <w:szCs w:val="21"/>
        </w:rPr>
        <w:t>兹授权</w:t>
      </w:r>
      <w:r>
        <w:rPr>
          <w:rFonts w:hint="eastAsia" w:ascii="宋体" w:hAnsi="宋体" w:cs="宋体"/>
          <w:szCs w:val="21"/>
          <w:u w:val="single"/>
        </w:rPr>
        <w:t xml:space="preserve">        </w:t>
      </w:r>
      <w:r>
        <w:rPr>
          <w:rFonts w:hint="eastAsia" w:ascii="宋体" w:hAnsi="宋体" w:cs="宋体"/>
          <w:szCs w:val="21"/>
        </w:rPr>
        <w:t>同志为我公司参加贵单位组织的</w:t>
      </w:r>
      <w:r>
        <w:rPr>
          <w:rFonts w:hint="eastAsia"/>
          <w:sz w:val="21"/>
          <w:szCs w:val="22"/>
          <w:u w:val="single"/>
        </w:rPr>
        <w:t>融水苗族自治县人民医院医学</w:t>
      </w:r>
      <w:r>
        <w:rPr>
          <w:rFonts w:hint="eastAsia"/>
          <w:sz w:val="21"/>
          <w:szCs w:val="22"/>
          <w:u w:val="single"/>
          <w:lang w:val="en-US" w:eastAsia="zh-CN"/>
        </w:rPr>
        <w:t>检验科</w:t>
      </w:r>
      <w:r>
        <w:rPr>
          <w:rFonts w:hint="eastAsia"/>
          <w:sz w:val="21"/>
          <w:szCs w:val="22"/>
          <w:u w:val="single"/>
        </w:rPr>
        <w:t>设备校准服务采购项目</w:t>
      </w:r>
      <w:r>
        <w:rPr>
          <w:rFonts w:hint="eastAsia" w:ascii="宋体" w:hAnsi="宋体" w:cs="宋体"/>
          <w:szCs w:val="21"/>
          <w:u w:val="single"/>
        </w:rPr>
        <w:t>（RYCG202605</w:t>
      </w:r>
      <w:r>
        <w:rPr>
          <w:rFonts w:hint="eastAsia" w:ascii="宋体" w:hAnsi="宋体" w:cs="宋体"/>
          <w:szCs w:val="21"/>
          <w:u w:val="single"/>
          <w:lang w:val="en-US" w:eastAsia="zh-CN"/>
        </w:rPr>
        <w:t>4</w:t>
      </w:r>
      <w:r>
        <w:rPr>
          <w:rFonts w:hint="eastAsia" w:ascii="宋体" w:hAnsi="宋体" w:cs="宋体"/>
          <w:szCs w:val="21"/>
          <w:u w:val="single"/>
        </w:rPr>
        <w:t>）</w:t>
      </w:r>
      <w:r>
        <w:rPr>
          <w:rFonts w:hint="eastAsia" w:ascii="宋体" w:hAnsi="宋体" w:cs="宋体"/>
          <w:szCs w:val="21"/>
        </w:rPr>
        <w:t>采购活动的代理人，全权代表我公司处理在该项目活动中的一切事宜。代理期限从</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日起至</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日止。 </w:t>
      </w:r>
    </w:p>
    <w:p w14:paraId="369E09D0">
      <w:pPr>
        <w:spacing w:line="520" w:lineRule="exact"/>
        <w:rPr>
          <w:rFonts w:ascii="宋体" w:hAnsi="宋体" w:cs="宋体"/>
          <w:szCs w:val="21"/>
        </w:rPr>
      </w:pPr>
    </w:p>
    <w:p w14:paraId="7D77E9E5">
      <w:pPr>
        <w:spacing w:line="520" w:lineRule="exact"/>
        <w:ind w:left="475" w:leftChars="226"/>
        <w:rPr>
          <w:rFonts w:ascii="宋体" w:hAnsi="宋体" w:cs="宋体"/>
          <w:szCs w:val="21"/>
        </w:rPr>
      </w:pPr>
      <w:r>
        <w:rPr>
          <w:rFonts w:hint="eastAsia" w:ascii="宋体" w:hAnsi="宋体" w:cs="宋体"/>
          <w:szCs w:val="21"/>
        </w:rPr>
        <w:t>授权单位（盖章）：</w:t>
      </w:r>
      <w:r>
        <w:rPr>
          <w:rFonts w:hint="eastAsia" w:ascii="宋体" w:hAnsi="宋体" w:cs="宋体"/>
          <w:szCs w:val="21"/>
          <w:u w:val="single"/>
        </w:rPr>
        <w:t xml:space="preserve">                       </w:t>
      </w:r>
    </w:p>
    <w:p w14:paraId="5A1116D3">
      <w:pPr>
        <w:spacing w:line="520" w:lineRule="exact"/>
        <w:ind w:left="475" w:leftChars="226"/>
        <w:rPr>
          <w:rFonts w:ascii="宋体" w:hAnsi="宋体" w:cs="宋体"/>
          <w:szCs w:val="21"/>
        </w:rPr>
      </w:pPr>
      <w:r>
        <w:rPr>
          <w:rFonts w:hint="eastAsia" w:ascii="宋体" w:hAnsi="宋体" w:cs="宋体"/>
          <w:szCs w:val="21"/>
        </w:rPr>
        <w:t>法定代表人（负责人）（签字）：</w:t>
      </w:r>
      <w:r>
        <w:rPr>
          <w:rFonts w:hint="eastAsia" w:ascii="宋体" w:hAnsi="宋体" w:cs="宋体"/>
          <w:szCs w:val="21"/>
          <w:u w:val="single"/>
        </w:rPr>
        <w:t xml:space="preserve">                     </w:t>
      </w:r>
    </w:p>
    <w:p w14:paraId="4A2EB53A">
      <w:pPr>
        <w:spacing w:line="520" w:lineRule="exact"/>
        <w:ind w:left="475" w:leftChars="226"/>
        <w:rPr>
          <w:rFonts w:ascii="宋体" w:hAnsi="宋体" w:cs="宋体"/>
          <w:szCs w:val="21"/>
        </w:rPr>
      </w:pPr>
      <w:r>
        <w:rPr>
          <w:rFonts w:hint="eastAsia" w:ascii="宋体" w:hAnsi="宋体" w:cs="宋体"/>
          <w:szCs w:val="21"/>
        </w:rPr>
        <w:t>签发日期：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14D8EEAC">
      <w:pPr>
        <w:spacing w:line="520" w:lineRule="exact"/>
        <w:rPr>
          <w:rFonts w:ascii="宋体" w:hAnsi="宋体" w:cs="宋体"/>
          <w:szCs w:val="21"/>
        </w:rPr>
      </w:pPr>
    </w:p>
    <w:p w14:paraId="7C726E44">
      <w:pPr>
        <w:spacing w:line="520" w:lineRule="exact"/>
        <w:rPr>
          <w:rFonts w:ascii="宋体" w:hAnsi="宋体" w:cs="宋体"/>
          <w:szCs w:val="21"/>
        </w:rPr>
      </w:pPr>
      <w:r>
        <w:rPr>
          <w:rFonts w:hint="eastAsia" w:ascii="宋体" w:hAnsi="宋体" w:cs="宋体"/>
          <w:szCs w:val="21"/>
        </w:rPr>
        <w:t>附：代理人工作单位：</w:t>
      </w:r>
      <w:r>
        <w:rPr>
          <w:rFonts w:hint="eastAsia" w:ascii="宋体" w:hAnsi="宋体" w:cs="宋体"/>
          <w:szCs w:val="21"/>
          <w:u w:val="single"/>
        </w:rPr>
        <w:t xml:space="preserve">                           </w:t>
      </w:r>
    </w:p>
    <w:p w14:paraId="5A5B53BA">
      <w:pPr>
        <w:spacing w:line="520" w:lineRule="exact"/>
        <w:ind w:firstLine="420" w:firstLineChars="200"/>
        <w:rPr>
          <w:rFonts w:ascii="宋体" w:hAnsi="宋体" w:cs="宋体"/>
          <w:szCs w:val="21"/>
        </w:rPr>
      </w:pPr>
      <w:r>
        <w:rPr>
          <w:rFonts w:hint="eastAsia" w:ascii="宋体" w:hAnsi="宋体" w:cs="宋体"/>
          <w:szCs w:val="21"/>
        </w:rPr>
        <w:t>职务：</w:t>
      </w:r>
      <w:r>
        <w:rPr>
          <w:rFonts w:hint="eastAsia" w:ascii="宋体" w:hAnsi="宋体" w:cs="宋体"/>
          <w:szCs w:val="21"/>
          <w:u w:val="single"/>
        </w:rPr>
        <w:t xml:space="preserve">                    </w:t>
      </w:r>
      <w:r>
        <w:rPr>
          <w:rFonts w:hint="eastAsia" w:ascii="宋体" w:hAnsi="宋体" w:cs="宋体"/>
          <w:szCs w:val="21"/>
        </w:rPr>
        <w:t xml:space="preserve"> 性别：</w:t>
      </w:r>
      <w:r>
        <w:rPr>
          <w:rFonts w:hint="eastAsia" w:ascii="宋体" w:hAnsi="宋体" w:cs="宋体"/>
          <w:szCs w:val="21"/>
          <w:u w:val="single"/>
        </w:rPr>
        <w:t xml:space="preserve">          </w:t>
      </w:r>
    </w:p>
    <w:p w14:paraId="415157B1">
      <w:pPr>
        <w:adjustRightInd w:val="0"/>
        <w:snapToGrid w:val="0"/>
        <w:spacing w:line="520" w:lineRule="exact"/>
        <w:ind w:firstLine="420" w:firstLineChars="200"/>
        <w:rPr>
          <w:rFonts w:ascii="宋体" w:hAnsi="宋体" w:cs="宋体"/>
          <w:szCs w:val="21"/>
          <w:u w:val="single"/>
        </w:rPr>
      </w:pPr>
      <w:r>
        <w:rPr>
          <w:rFonts w:hint="eastAsia" w:ascii="宋体" w:hAnsi="宋体" w:cs="宋体"/>
          <w:szCs w:val="21"/>
        </w:rPr>
        <w:t>身份证号码：</w:t>
      </w:r>
      <w:r>
        <w:rPr>
          <w:rFonts w:hint="eastAsia" w:ascii="宋体" w:hAnsi="宋体" w:cs="宋体"/>
          <w:szCs w:val="21"/>
          <w:u w:val="single"/>
        </w:rPr>
        <w:t xml:space="preserve">                               </w:t>
      </w:r>
    </w:p>
    <w:p w14:paraId="08228DFD">
      <w:pPr>
        <w:spacing w:line="300" w:lineRule="auto"/>
        <w:rPr>
          <w:rFonts w:ascii="宋体" w:hAnsi="宋体" w:cs="宋体"/>
          <w:szCs w:val="21"/>
        </w:rPr>
      </w:pPr>
    </w:p>
    <w:p w14:paraId="528A0B2B">
      <w:pPr>
        <w:spacing w:line="300" w:lineRule="auto"/>
        <w:rPr>
          <w:rFonts w:ascii="宋体" w:hAnsi="宋体" w:cs="宋体"/>
          <w:szCs w:val="21"/>
        </w:rPr>
      </w:pPr>
    </w:p>
    <w:p w14:paraId="11BA254E">
      <w:pPr>
        <w:spacing w:line="300" w:lineRule="auto"/>
        <w:rPr>
          <w:rFonts w:ascii="宋体" w:hAnsi="宋体" w:cs="宋体"/>
          <w:szCs w:val="21"/>
        </w:rPr>
      </w:pPr>
      <w:r>
        <w:rPr>
          <w:rFonts w:hint="eastAsia" w:ascii="宋体" w:hAnsi="宋体" w:cs="宋体"/>
          <w:szCs w:val="21"/>
        </w:rPr>
        <w:t>3、被授权人身份证复印件</w:t>
      </w:r>
    </w:p>
    <w:p w14:paraId="6212F8AB">
      <w:pPr>
        <w:spacing w:line="520" w:lineRule="exact"/>
        <w:rPr>
          <w:rFonts w:hint="eastAsia" w:ascii="宋体" w:hAnsi="宋体" w:cs="宋体"/>
          <w:szCs w:val="21"/>
        </w:rPr>
      </w:pPr>
      <w:r>
        <w:rPr>
          <w:rFonts w:hint="eastAsia" w:ascii="宋体" w:hAnsi="宋体" w:cs="宋体"/>
          <w:szCs w:val="21"/>
        </w:rPr>
        <w:t>（粘贴复印件，加盖供应商公章）</w:t>
      </w:r>
    </w:p>
    <w:p w14:paraId="33CE3B33">
      <w:pPr>
        <w:spacing w:line="500" w:lineRule="exact"/>
        <w:rPr>
          <w:rFonts w:ascii="宋体" w:hAnsi="宋体" w:cs="宋体"/>
          <w:b/>
          <w:bCs/>
          <w:szCs w:val="21"/>
        </w:rPr>
      </w:pPr>
      <w:r>
        <w:rPr>
          <w:rFonts w:hint="eastAsia" w:ascii="宋体" w:hAnsi="宋体" w:cs="宋体"/>
          <w:b/>
          <w:bCs/>
          <w:szCs w:val="21"/>
        </w:rPr>
        <w:t>（五）“信用中国” 网站查询结果截图，及参加采购活动前 3 年无重大违法记录的书面声明（加盖公章）；</w:t>
      </w:r>
    </w:p>
    <w:p w14:paraId="1CE81E9F">
      <w:pPr>
        <w:pStyle w:val="13"/>
        <w:spacing w:after="120"/>
        <w:ind w:left="0" w:firstLine="0"/>
        <w:rPr>
          <w:rFonts w:ascii="宋体" w:hAnsi="宋体" w:cs="宋体"/>
        </w:rPr>
      </w:pPr>
    </w:p>
    <w:p w14:paraId="76EA1848">
      <w:pPr>
        <w:spacing w:line="500" w:lineRule="exact"/>
        <w:rPr>
          <w:rFonts w:ascii="宋体" w:hAnsi="宋体" w:cs="宋体"/>
          <w:b/>
          <w:bCs/>
          <w:szCs w:val="21"/>
        </w:rPr>
      </w:pPr>
      <w:r>
        <w:rPr>
          <w:rFonts w:hint="eastAsia" w:ascii="宋体" w:hAnsi="宋体" w:cs="宋体"/>
          <w:b/>
          <w:bCs/>
          <w:szCs w:val="21"/>
        </w:rPr>
        <w:t>（六）供应商参加采购活动前3年内在经营活动中没有重大违法记录的书面声明</w:t>
      </w:r>
    </w:p>
    <w:p w14:paraId="43903FC8">
      <w:pPr>
        <w:spacing w:line="300" w:lineRule="auto"/>
        <w:rPr>
          <w:rFonts w:ascii="宋体" w:hAnsi="宋体" w:cs="宋体"/>
          <w:sz w:val="28"/>
          <w:szCs w:val="28"/>
        </w:rPr>
      </w:pPr>
    </w:p>
    <w:p w14:paraId="154DAB58">
      <w:pPr>
        <w:pStyle w:val="25"/>
        <w:jc w:val="center"/>
        <w:rPr>
          <w:rFonts w:hAnsi="宋体" w:cs="宋体"/>
          <w:szCs w:val="16"/>
        </w:rPr>
      </w:pPr>
      <w:r>
        <w:rPr>
          <w:rFonts w:hint="eastAsia" w:hAnsi="宋体" w:cs="宋体"/>
          <w:b/>
          <w:sz w:val="36"/>
          <w:szCs w:val="36"/>
        </w:rPr>
        <w:t>声   明</w:t>
      </w:r>
    </w:p>
    <w:p w14:paraId="693C1C05">
      <w:pPr>
        <w:snapToGrid w:val="0"/>
        <w:spacing w:line="480" w:lineRule="exact"/>
        <w:rPr>
          <w:rFonts w:ascii="宋体" w:hAnsi="宋体" w:cs="宋体"/>
          <w:szCs w:val="21"/>
        </w:rPr>
      </w:pPr>
      <w:r>
        <w:rPr>
          <w:rFonts w:hint="eastAsia" w:ascii="宋体" w:hAnsi="宋体" w:cs="宋体"/>
          <w:szCs w:val="21"/>
        </w:rPr>
        <w:t>致：</w:t>
      </w:r>
      <w:r>
        <w:rPr>
          <w:rFonts w:hint="eastAsia" w:ascii="宋体" w:hAnsi="宋体" w:cs="宋体"/>
          <w:szCs w:val="21"/>
          <w:u w:val="single"/>
        </w:rPr>
        <w:t>融水苗族自治县人民医院</w:t>
      </w:r>
    </w:p>
    <w:p w14:paraId="798CFC7F">
      <w:pPr>
        <w:pStyle w:val="25"/>
        <w:spacing w:line="480" w:lineRule="exact"/>
        <w:ind w:firstLine="420" w:firstLineChars="200"/>
        <w:rPr>
          <w:rFonts w:hAnsi="宋体" w:cs="宋体"/>
          <w:szCs w:val="21"/>
        </w:rPr>
      </w:pPr>
    </w:p>
    <w:p w14:paraId="46EB91C8">
      <w:pPr>
        <w:pStyle w:val="25"/>
        <w:spacing w:line="480" w:lineRule="exact"/>
        <w:ind w:firstLine="420" w:firstLineChars="200"/>
        <w:rPr>
          <w:rFonts w:hAnsi="宋体" w:cs="宋体"/>
          <w:szCs w:val="21"/>
        </w:rPr>
      </w:pPr>
      <w:r>
        <w:rPr>
          <w:rFonts w:hint="eastAsia" w:hAnsi="宋体" w:cs="宋体"/>
          <w:szCs w:val="21"/>
        </w:rPr>
        <w:t>我单位郑重声明，在参加采购活动前3年内在经营活动中没有重大违法记录（重大违法记录是指供应商因违法经营受到刑事处罚或者责令停产停业、吊销许可证或者执照、较大数额罚款等行政处罚）。</w:t>
      </w:r>
    </w:p>
    <w:p w14:paraId="0C666D13">
      <w:pPr>
        <w:pStyle w:val="40"/>
        <w:spacing w:line="480" w:lineRule="exact"/>
        <w:rPr>
          <w:rFonts w:ascii="宋体" w:hAnsi="宋体" w:cs="宋体"/>
          <w:szCs w:val="21"/>
        </w:rPr>
      </w:pPr>
    </w:p>
    <w:p w14:paraId="627E5761">
      <w:pPr>
        <w:pStyle w:val="25"/>
        <w:spacing w:line="480" w:lineRule="exact"/>
        <w:ind w:firstLine="3150" w:firstLineChars="1500"/>
        <w:rPr>
          <w:rFonts w:hAnsi="宋体" w:cs="宋体"/>
          <w:szCs w:val="21"/>
          <w:u w:val="single"/>
        </w:rPr>
      </w:pPr>
      <w:r>
        <w:rPr>
          <w:rFonts w:hint="eastAsia" w:hAnsi="宋体" w:cs="宋体"/>
          <w:szCs w:val="21"/>
        </w:rPr>
        <w:t>法定代表人或委托代理人（签字）：</w:t>
      </w:r>
      <w:r>
        <w:rPr>
          <w:rFonts w:hint="eastAsia" w:hAnsi="宋体" w:cs="宋体"/>
          <w:szCs w:val="21"/>
          <w:u w:val="single"/>
        </w:rPr>
        <w:t xml:space="preserve">                  </w:t>
      </w:r>
    </w:p>
    <w:p w14:paraId="31E2DD81">
      <w:pPr>
        <w:pStyle w:val="25"/>
        <w:spacing w:line="480" w:lineRule="exact"/>
        <w:ind w:firstLine="3150" w:firstLineChars="1500"/>
        <w:rPr>
          <w:rFonts w:hAnsi="宋体" w:cs="宋体"/>
          <w:szCs w:val="21"/>
          <w:u w:val="single"/>
        </w:rPr>
      </w:pPr>
      <w:r>
        <w:rPr>
          <w:rFonts w:hint="eastAsia" w:hAnsi="宋体" w:cs="宋体"/>
          <w:szCs w:val="21"/>
        </w:rPr>
        <w:t>供应商名称（盖章）：</w:t>
      </w:r>
      <w:r>
        <w:rPr>
          <w:rFonts w:hint="eastAsia" w:hAnsi="宋体" w:cs="宋体"/>
          <w:szCs w:val="21"/>
          <w:u w:val="single"/>
        </w:rPr>
        <w:t xml:space="preserve">                              </w:t>
      </w:r>
    </w:p>
    <w:p w14:paraId="50F02740">
      <w:pPr>
        <w:pStyle w:val="25"/>
        <w:spacing w:line="480" w:lineRule="exact"/>
        <w:ind w:firstLine="3150" w:firstLineChars="1500"/>
        <w:rPr>
          <w:rFonts w:hAnsi="宋体" w:cs="宋体"/>
          <w:szCs w:val="21"/>
        </w:rPr>
      </w:pPr>
      <w:r>
        <w:rPr>
          <w:rFonts w:hint="eastAsia" w:hAnsi="宋体" w:cs="宋体"/>
          <w:szCs w:val="21"/>
        </w:rPr>
        <w:t>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日</w:t>
      </w:r>
    </w:p>
    <w:p w14:paraId="2C1B62BD">
      <w:pPr>
        <w:spacing w:line="500" w:lineRule="exact"/>
        <w:rPr>
          <w:rFonts w:ascii="宋体" w:hAnsi="宋体" w:cs="宋体"/>
          <w:szCs w:val="21"/>
        </w:rPr>
      </w:pPr>
    </w:p>
    <w:p w14:paraId="787A4C71">
      <w:pPr>
        <w:spacing w:line="300" w:lineRule="auto"/>
        <w:rPr>
          <w:rFonts w:ascii="宋体" w:hAnsi="宋体" w:cs="宋体"/>
          <w:sz w:val="28"/>
          <w:szCs w:val="28"/>
        </w:rPr>
      </w:pPr>
    </w:p>
    <w:p w14:paraId="5DDB25CC">
      <w:pPr>
        <w:numPr>
          <w:ilvl w:val="0"/>
          <w:numId w:val="6"/>
        </w:numPr>
        <w:spacing w:before="120" w:after="120" w:line="288" w:lineRule="auto"/>
        <w:jc w:val="left"/>
        <w:rPr>
          <w:rFonts w:ascii="宋体" w:hAnsi="宋体" w:cs="宋体"/>
          <w:b/>
          <w:bCs/>
          <w:szCs w:val="21"/>
        </w:rPr>
      </w:pPr>
      <w:r>
        <w:rPr>
          <w:rFonts w:hint="eastAsia" w:ascii="宋体" w:hAnsi="宋体" w:cs="宋体"/>
          <w:b/>
          <w:bCs/>
          <w:szCs w:val="21"/>
          <w:lang w:eastAsia="zh-CN"/>
        </w:rPr>
        <w:t>议价</w:t>
      </w:r>
      <w:r>
        <w:rPr>
          <w:rFonts w:hint="eastAsia" w:ascii="宋体" w:hAnsi="宋体" w:cs="宋体"/>
          <w:b/>
          <w:bCs/>
          <w:szCs w:val="21"/>
        </w:rPr>
        <w:t>文件列明的其他资料</w:t>
      </w:r>
    </w:p>
    <w:p w14:paraId="5715B812">
      <w:pPr>
        <w:spacing w:before="120" w:after="120" w:line="288" w:lineRule="auto"/>
        <w:jc w:val="left"/>
        <w:rPr>
          <w:rFonts w:ascii="宋体" w:hAnsi="宋体" w:cs="宋体"/>
          <w:szCs w:val="21"/>
        </w:rPr>
      </w:pPr>
      <w:r>
        <w:rPr>
          <w:rFonts w:hint="eastAsia" w:ascii="宋体" w:hAnsi="宋体" w:cs="宋体"/>
          <w:szCs w:val="21"/>
        </w:rPr>
        <w:t>（注明必须提供的必须提供，否则</w:t>
      </w:r>
      <w:r>
        <w:rPr>
          <w:rFonts w:hint="eastAsia" w:ascii="宋体" w:hAnsi="宋体" w:cs="宋体"/>
          <w:szCs w:val="21"/>
          <w:lang w:eastAsia="zh-CN"/>
        </w:rPr>
        <w:t>议价</w:t>
      </w:r>
      <w:r>
        <w:rPr>
          <w:rFonts w:hint="eastAsia" w:ascii="宋体" w:hAnsi="宋体" w:cs="宋体"/>
          <w:szCs w:val="21"/>
        </w:rPr>
        <w:t>响应无效）</w:t>
      </w:r>
    </w:p>
    <w:p w14:paraId="3208F429">
      <w:pPr>
        <w:spacing w:line="300" w:lineRule="auto"/>
        <w:rPr>
          <w:rFonts w:ascii="宋体" w:hAnsi="宋体" w:cs="宋体"/>
          <w:sz w:val="28"/>
          <w:szCs w:val="28"/>
        </w:rPr>
      </w:pPr>
    </w:p>
    <w:p w14:paraId="1A1D3D17">
      <w:pPr>
        <w:spacing w:line="300" w:lineRule="auto"/>
        <w:rPr>
          <w:rFonts w:ascii="宋体" w:hAnsi="宋体" w:cs="宋体"/>
          <w:sz w:val="28"/>
          <w:szCs w:val="28"/>
        </w:rPr>
      </w:pPr>
    </w:p>
    <w:p w14:paraId="38A8D582">
      <w:pPr>
        <w:spacing w:line="500" w:lineRule="exact"/>
        <w:jc w:val="center"/>
        <w:outlineLvl w:val="0"/>
        <w:rPr>
          <w:rFonts w:ascii="宋体" w:hAnsi="宋体" w:cs="宋体"/>
          <w:b/>
          <w:sz w:val="32"/>
        </w:rPr>
      </w:pPr>
      <w:bookmarkStart w:id="8" w:name="_Toc15084"/>
    </w:p>
    <w:p w14:paraId="3A90C2F9">
      <w:pPr>
        <w:spacing w:line="500" w:lineRule="exact"/>
        <w:jc w:val="center"/>
        <w:outlineLvl w:val="0"/>
        <w:rPr>
          <w:rFonts w:ascii="宋体" w:hAnsi="宋体" w:cs="宋体"/>
          <w:b/>
          <w:sz w:val="32"/>
        </w:rPr>
      </w:pPr>
    </w:p>
    <w:p w14:paraId="5AF35A45">
      <w:pPr>
        <w:spacing w:line="500" w:lineRule="exact"/>
        <w:jc w:val="center"/>
        <w:outlineLvl w:val="0"/>
        <w:rPr>
          <w:rFonts w:ascii="宋体" w:hAnsi="宋体" w:cs="宋体"/>
          <w:b/>
          <w:sz w:val="32"/>
        </w:rPr>
      </w:pPr>
    </w:p>
    <w:p w14:paraId="5B8FB0E7">
      <w:pPr>
        <w:spacing w:line="500" w:lineRule="exact"/>
        <w:jc w:val="center"/>
        <w:outlineLvl w:val="0"/>
        <w:rPr>
          <w:rFonts w:ascii="宋体" w:hAnsi="宋体" w:cs="宋体"/>
          <w:b/>
          <w:sz w:val="32"/>
        </w:rPr>
      </w:pPr>
    </w:p>
    <w:bookmarkEnd w:id="8"/>
    <w:p w14:paraId="180B070A">
      <w:pPr>
        <w:spacing w:line="400" w:lineRule="exact"/>
        <w:rPr>
          <w:rFonts w:ascii="宋体" w:hAnsi="宋体" w:cs="宋体"/>
        </w:rPr>
      </w:pPr>
    </w:p>
    <w:sectPr>
      <w:headerReference r:id="rId5" w:type="default"/>
      <w:footerReference r:id="rId6" w:type="default"/>
      <w:pgSz w:w="11905" w:h="16838"/>
      <w:pgMar w:top="1417" w:right="1417" w:bottom="1417" w:left="1417" w:header="850" w:footer="85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C163B">
    <w:pPr>
      <w:pStyle w:val="30"/>
      <w:framePr w:wrap="around" w:vAnchor="text" w:hAnchor="margin" w:xAlign="center" w:y="1"/>
      <w:rPr>
        <w:rStyle w:val="52"/>
      </w:rPr>
    </w:pPr>
    <w:r>
      <w:fldChar w:fldCharType="begin"/>
    </w:r>
    <w:r>
      <w:rPr>
        <w:rStyle w:val="52"/>
      </w:rPr>
      <w:instrText xml:space="preserve">PAGE  </w:instrText>
    </w:r>
    <w:r>
      <w:fldChar w:fldCharType="separate"/>
    </w:r>
    <w:r>
      <w:rPr>
        <w:rStyle w:val="52"/>
      </w:rPr>
      <w:t>1</w:t>
    </w:r>
    <w:r>
      <w:fldChar w:fldCharType="end"/>
    </w:r>
  </w:p>
  <w:p w14:paraId="48698CB0">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67202">
    <w:pPr>
      <w:pStyle w:val="3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64B71C8">
                          <w:pPr>
                            <w:pStyle w:val="30"/>
                          </w:pPr>
                          <w:r>
                            <w:fldChar w:fldCharType="begin"/>
                          </w:r>
                          <w:r>
                            <w:instrText xml:space="preserve"> PAGE  \* MERGEFORMAT </w:instrText>
                          </w:r>
                          <w:r>
                            <w:fldChar w:fldCharType="separate"/>
                          </w:r>
                          <w:r>
                            <w:t>7</w:t>
                          </w:r>
                          <w:r>
                            <w:fldChar w:fldCharType="end"/>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&#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kIDR40QEAAKQDAAAOAAAAAAAAAAEAIAAAACIB&#10;AABkcnMvZTJvRG9jLnhtbFBLBQYAAAAABgAGAFkBAABlBQAAAAA=&#10;">
              <v:fill on="f" focussize="0,0"/>
              <v:stroke on="f" weight="1.25pt"/>
              <v:imagedata o:title=""/>
              <o:lock v:ext="edit" aspectratio="f"/>
              <v:textbox inset="0mm,0mm,0mm,0mm" style="mso-fit-shape-to-text:t;">
                <w:txbxContent>
                  <w:p w14:paraId="164B71C8">
                    <w:pPr>
                      <w:pStyle w:val="30"/>
                    </w:pPr>
                    <w:r>
                      <w:fldChar w:fldCharType="begin"/>
                    </w:r>
                    <w:r>
                      <w:instrText xml:space="preserve"> PAGE  \* MERGEFORMAT </w:instrText>
                    </w:r>
                    <w:r>
                      <w:fldChar w:fldCharType="separate"/>
                    </w:r>
                    <w:r>
                      <w:t>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3CC4C">
    <w:pPr>
      <w:pStyle w:val="31"/>
      <w:pBdr>
        <w:bottom w:val="none" w:color="auto" w:sz="0" w:space="1"/>
      </w:pBdr>
      <w:wordWrap w:val="0"/>
      <w:jc w:val="right"/>
      <w:rPr>
        <w:sz w:val="21"/>
        <w:szCs w:val="22"/>
        <w:u w:val="single"/>
      </w:rPr>
    </w:pPr>
    <w:r>
      <w:rPr>
        <w:rFonts w:hint="eastAsia"/>
        <w:sz w:val="21"/>
        <w:szCs w:val="22"/>
        <w:u w:val="single"/>
      </w:rPr>
      <w:t xml:space="preserve">  融水苗族自治县人民医院医学</w:t>
    </w:r>
    <w:r>
      <w:rPr>
        <w:rFonts w:hint="eastAsia"/>
        <w:sz w:val="21"/>
        <w:szCs w:val="22"/>
        <w:u w:val="single"/>
        <w:lang w:val="en-US" w:eastAsia="zh-CN"/>
      </w:rPr>
      <w:t>检验科</w:t>
    </w:r>
    <w:r>
      <w:rPr>
        <w:rFonts w:hint="eastAsia"/>
        <w:sz w:val="21"/>
        <w:szCs w:val="22"/>
        <w:u w:val="single"/>
      </w:rPr>
      <w:t>设备校准服务采购项目</w:t>
    </w:r>
  </w:p>
  <w:p w14:paraId="777481A1">
    <w:pPr>
      <w:pStyle w:val="31"/>
      <w:pBdr>
        <w:bottom w:val="none" w:color="auto" w:sz="0" w:space="1"/>
      </w:pBdr>
      <w:wordWrap w:val="0"/>
      <w:jc w:val="right"/>
      <w:rPr>
        <w:rFonts w:hAnsi="宋体" w:cs="宋体"/>
        <w:sz w:val="21"/>
        <w:szCs w:val="21"/>
        <w:u w:val="single"/>
      </w:rPr>
    </w:pPr>
    <w:r>
      <w:rPr>
        <w:rFonts w:hint="eastAsia"/>
        <w:sz w:val="21"/>
        <w:szCs w:val="22"/>
        <w:u w:val="single"/>
      </w:rPr>
      <w:t>（采购编号：RYCG202605</w:t>
    </w:r>
    <w:r>
      <w:rPr>
        <w:rFonts w:hint="eastAsia"/>
        <w:sz w:val="21"/>
        <w:szCs w:val="22"/>
        <w:u w:val="single"/>
        <w:lang w:val="en-US" w:eastAsia="zh-CN"/>
      </w:rPr>
      <w:t>4</w:t>
    </w:r>
    <w:r>
      <w:rPr>
        <w:rFonts w:hint="eastAsia"/>
        <w:sz w:val="21"/>
        <w:szCs w:val="22"/>
        <w:u w:val="single"/>
      </w:rPr>
      <w:t>融人医招〔2026〕）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B1BAC">
    <w:pPr>
      <w:pStyle w:val="31"/>
      <w:pBdr>
        <w:bottom w:val="none" w:color="auto" w:sz="0" w:space="1"/>
      </w:pBdr>
      <w:wordWrap w:val="0"/>
      <w:jc w:val="right"/>
      <w:rPr>
        <w:sz w:val="21"/>
        <w:szCs w:val="22"/>
        <w:u w:val="single"/>
      </w:rPr>
    </w:pPr>
    <w:r>
      <w:rPr>
        <w:rFonts w:hint="eastAsia"/>
        <w:sz w:val="21"/>
        <w:szCs w:val="22"/>
        <w:u w:val="single"/>
      </w:rPr>
      <w:t xml:space="preserve">  融水苗族自治县人民医院医学</w:t>
    </w:r>
    <w:r>
      <w:rPr>
        <w:rFonts w:hint="eastAsia"/>
        <w:sz w:val="21"/>
        <w:szCs w:val="22"/>
        <w:u w:val="single"/>
        <w:lang w:val="en-US" w:eastAsia="zh-CN"/>
      </w:rPr>
      <w:t>检验科</w:t>
    </w:r>
    <w:r>
      <w:rPr>
        <w:rFonts w:hint="eastAsia"/>
        <w:sz w:val="21"/>
        <w:szCs w:val="22"/>
        <w:u w:val="single"/>
      </w:rPr>
      <w:t>设备校准服务采购项目</w:t>
    </w:r>
  </w:p>
  <w:p w14:paraId="741E5777">
    <w:pPr>
      <w:pStyle w:val="31"/>
      <w:pBdr>
        <w:bottom w:val="none" w:color="auto" w:sz="0" w:space="1"/>
      </w:pBdr>
      <w:wordWrap w:val="0"/>
      <w:jc w:val="right"/>
    </w:pPr>
    <w:r>
      <w:rPr>
        <w:rFonts w:hint="eastAsia"/>
        <w:sz w:val="21"/>
        <w:szCs w:val="22"/>
        <w:u w:val="single"/>
      </w:rPr>
      <w:t>（采购编号：RYCG202605</w:t>
    </w:r>
    <w:r>
      <w:rPr>
        <w:rFonts w:hint="eastAsia"/>
        <w:sz w:val="21"/>
        <w:szCs w:val="22"/>
        <w:u w:val="single"/>
        <w:lang w:val="en-US" w:eastAsia="zh-CN"/>
      </w:rPr>
      <w:t>4</w:t>
    </w:r>
    <w:r>
      <w:rPr>
        <w:rFonts w:hint="eastAsia"/>
        <w:sz w:val="21"/>
        <w:szCs w:val="22"/>
        <w:u w:val="single"/>
      </w:rPr>
      <w:t>融人医招〔2026〕）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8C8912"/>
    <w:multiLevelType w:val="singleLevel"/>
    <w:tmpl w:val="828C8912"/>
    <w:lvl w:ilvl="0" w:tentative="0">
      <w:start w:val="3"/>
      <w:numFmt w:val="chineseCounting"/>
      <w:suff w:val="nothing"/>
      <w:lvlText w:val="（%1）"/>
      <w:lvlJc w:val="left"/>
      <w:rPr>
        <w:rFonts w:hint="eastAsia"/>
      </w:rPr>
    </w:lvl>
  </w:abstractNum>
  <w:abstractNum w:abstractNumId="1">
    <w:nsid w:val="8BED50BF"/>
    <w:multiLevelType w:val="singleLevel"/>
    <w:tmpl w:val="8BED50BF"/>
    <w:lvl w:ilvl="0" w:tentative="0">
      <w:start w:val="6"/>
      <w:numFmt w:val="decimal"/>
      <w:suff w:val="space"/>
      <w:lvlText w:val="%1."/>
      <w:lvlJc w:val="left"/>
    </w:lvl>
  </w:abstractNum>
  <w:abstractNum w:abstractNumId="2">
    <w:nsid w:val="907BDB46"/>
    <w:multiLevelType w:val="singleLevel"/>
    <w:tmpl w:val="907BDB46"/>
    <w:lvl w:ilvl="0" w:tentative="0">
      <w:start w:val="7"/>
      <w:numFmt w:val="chineseCounting"/>
      <w:suff w:val="nothing"/>
      <w:lvlText w:val="（%1）"/>
      <w:lvlJc w:val="left"/>
      <w:rPr>
        <w:rFonts w:hint="eastAsia"/>
      </w:rPr>
    </w:lvl>
  </w:abstractNum>
  <w:abstractNum w:abstractNumId="3">
    <w:nsid w:val="E0D80AA6"/>
    <w:multiLevelType w:val="singleLevel"/>
    <w:tmpl w:val="E0D80AA6"/>
    <w:lvl w:ilvl="0" w:tentative="0">
      <w:start w:val="3"/>
      <w:numFmt w:val="chineseCounting"/>
      <w:suff w:val="space"/>
      <w:lvlText w:val="第%1章"/>
      <w:lvlJc w:val="left"/>
      <w:rPr>
        <w:rFonts w:hint="eastAsia"/>
      </w:rPr>
    </w:lvl>
  </w:abstractNum>
  <w:abstractNum w:abstractNumId="4">
    <w:nsid w:val="0000000A"/>
    <w:multiLevelType w:val="multilevel"/>
    <w:tmpl w:val="0000000A"/>
    <w:lvl w:ilvl="0" w:tentative="0">
      <w:start w:val="3"/>
      <w:numFmt w:val="chineseCountingThousand"/>
      <w:suff w:val="nothing"/>
      <w:lvlText w:val="第%1章"/>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pStyle w:val="5"/>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5">
    <w:nsid w:val="52A3EC38"/>
    <w:multiLevelType w:val="singleLevel"/>
    <w:tmpl w:val="52A3EC38"/>
    <w:lvl w:ilvl="0" w:tentative="0">
      <w:start w:val="3"/>
      <w:numFmt w:val="chineseCounting"/>
      <w:pStyle w:val="20"/>
      <w:suff w:val="nothing"/>
      <w:lvlText w:val="%1、"/>
      <w:lvlJc w:val="left"/>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formatting="1" w:enforcement="0"/>
  <w:defaultTabStop w:val="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lMDQxZjMzZmM4ZTNlMzY1MjFlOTJkNDA3ZTFmN2EifQ=="/>
  </w:docVars>
  <w:rsids>
    <w:rsidRoot w:val="00172A27"/>
    <w:rsid w:val="000009B2"/>
    <w:rsid w:val="00002AC7"/>
    <w:rsid w:val="00003CE5"/>
    <w:rsid w:val="00004337"/>
    <w:rsid w:val="0000727A"/>
    <w:rsid w:val="00011718"/>
    <w:rsid w:val="00012AE2"/>
    <w:rsid w:val="00015D4C"/>
    <w:rsid w:val="000165AA"/>
    <w:rsid w:val="000178B1"/>
    <w:rsid w:val="00020D7B"/>
    <w:rsid w:val="00020F89"/>
    <w:rsid w:val="00023037"/>
    <w:rsid w:val="0002475C"/>
    <w:rsid w:val="000250B5"/>
    <w:rsid w:val="0002752B"/>
    <w:rsid w:val="00031637"/>
    <w:rsid w:val="000359BA"/>
    <w:rsid w:val="00037C1A"/>
    <w:rsid w:val="00040D93"/>
    <w:rsid w:val="00040E90"/>
    <w:rsid w:val="000419D3"/>
    <w:rsid w:val="000426CC"/>
    <w:rsid w:val="00042D37"/>
    <w:rsid w:val="00044A04"/>
    <w:rsid w:val="00044C93"/>
    <w:rsid w:val="00045421"/>
    <w:rsid w:val="00045D74"/>
    <w:rsid w:val="00050011"/>
    <w:rsid w:val="00050CCC"/>
    <w:rsid w:val="00050E1D"/>
    <w:rsid w:val="000512D5"/>
    <w:rsid w:val="00052767"/>
    <w:rsid w:val="00054302"/>
    <w:rsid w:val="00055358"/>
    <w:rsid w:val="0005662B"/>
    <w:rsid w:val="00060CE6"/>
    <w:rsid w:val="00062560"/>
    <w:rsid w:val="00063355"/>
    <w:rsid w:val="00063543"/>
    <w:rsid w:val="00063B63"/>
    <w:rsid w:val="00063FAB"/>
    <w:rsid w:val="00064C4E"/>
    <w:rsid w:val="00065A26"/>
    <w:rsid w:val="0006734F"/>
    <w:rsid w:val="000674A8"/>
    <w:rsid w:val="000716D8"/>
    <w:rsid w:val="000722DA"/>
    <w:rsid w:val="00073131"/>
    <w:rsid w:val="0007355F"/>
    <w:rsid w:val="000737C8"/>
    <w:rsid w:val="000748B0"/>
    <w:rsid w:val="00074CA7"/>
    <w:rsid w:val="00075EA8"/>
    <w:rsid w:val="0007678F"/>
    <w:rsid w:val="00077A5F"/>
    <w:rsid w:val="00081D8B"/>
    <w:rsid w:val="000838D8"/>
    <w:rsid w:val="00084DF4"/>
    <w:rsid w:val="00085F3C"/>
    <w:rsid w:val="000871D5"/>
    <w:rsid w:val="00090286"/>
    <w:rsid w:val="00093132"/>
    <w:rsid w:val="000936CE"/>
    <w:rsid w:val="00097FBA"/>
    <w:rsid w:val="000A237B"/>
    <w:rsid w:val="000A2453"/>
    <w:rsid w:val="000A34AA"/>
    <w:rsid w:val="000A4F24"/>
    <w:rsid w:val="000A52EC"/>
    <w:rsid w:val="000B0866"/>
    <w:rsid w:val="000B11A9"/>
    <w:rsid w:val="000B2CC4"/>
    <w:rsid w:val="000B5023"/>
    <w:rsid w:val="000C01BF"/>
    <w:rsid w:val="000C1E1B"/>
    <w:rsid w:val="000C1FB2"/>
    <w:rsid w:val="000C24F6"/>
    <w:rsid w:val="000C2DE8"/>
    <w:rsid w:val="000C375D"/>
    <w:rsid w:val="000C3BB1"/>
    <w:rsid w:val="000C43D7"/>
    <w:rsid w:val="000C43F3"/>
    <w:rsid w:val="000C4FEA"/>
    <w:rsid w:val="000C6826"/>
    <w:rsid w:val="000C74AF"/>
    <w:rsid w:val="000D3174"/>
    <w:rsid w:val="000D51F6"/>
    <w:rsid w:val="000D591F"/>
    <w:rsid w:val="000D5C8E"/>
    <w:rsid w:val="000D6141"/>
    <w:rsid w:val="000D64B2"/>
    <w:rsid w:val="000D6872"/>
    <w:rsid w:val="000D733E"/>
    <w:rsid w:val="000D7994"/>
    <w:rsid w:val="000E00A1"/>
    <w:rsid w:val="000E045F"/>
    <w:rsid w:val="000E06F6"/>
    <w:rsid w:val="000E094E"/>
    <w:rsid w:val="000E0ECC"/>
    <w:rsid w:val="000E6281"/>
    <w:rsid w:val="000F361B"/>
    <w:rsid w:val="000F3FB7"/>
    <w:rsid w:val="000F475D"/>
    <w:rsid w:val="000F4837"/>
    <w:rsid w:val="000F575F"/>
    <w:rsid w:val="000F5ADE"/>
    <w:rsid w:val="000F7E66"/>
    <w:rsid w:val="001024DB"/>
    <w:rsid w:val="00104565"/>
    <w:rsid w:val="00104989"/>
    <w:rsid w:val="00105121"/>
    <w:rsid w:val="001067C4"/>
    <w:rsid w:val="00107740"/>
    <w:rsid w:val="0011047C"/>
    <w:rsid w:val="0011098B"/>
    <w:rsid w:val="00110CE6"/>
    <w:rsid w:val="00111D7B"/>
    <w:rsid w:val="00111E35"/>
    <w:rsid w:val="00112775"/>
    <w:rsid w:val="001147BB"/>
    <w:rsid w:val="00114AC5"/>
    <w:rsid w:val="00115726"/>
    <w:rsid w:val="0011633A"/>
    <w:rsid w:val="0011661F"/>
    <w:rsid w:val="00116DBC"/>
    <w:rsid w:val="00123860"/>
    <w:rsid w:val="00123A7B"/>
    <w:rsid w:val="001244D6"/>
    <w:rsid w:val="00125EF1"/>
    <w:rsid w:val="00126DEA"/>
    <w:rsid w:val="00133418"/>
    <w:rsid w:val="0013606C"/>
    <w:rsid w:val="001362C1"/>
    <w:rsid w:val="0013648D"/>
    <w:rsid w:val="00140A72"/>
    <w:rsid w:val="00142A21"/>
    <w:rsid w:val="001449B4"/>
    <w:rsid w:val="00145374"/>
    <w:rsid w:val="001463A7"/>
    <w:rsid w:val="00147540"/>
    <w:rsid w:val="001478F9"/>
    <w:rsid w:val="00151541"/>
    <w:rsid w:val="00152555"/>
    <w:rsid w:val="0015280A"/>
    <w:rsid w:val="0015297F"/>
    <w:rsid w:val="00153963"/>
    <w:rsid w:val="00153D88"/>
    <w:rsid w:val="0015417A"/>
    <w:rsid w:val="00154277"/>
    <w:rsid w:val="00154978"/>
    <w:rsid w:val="00156023"/>
    <w:rsid w:val="00161964"/>
    <w:rsid w:val="00162A74"/>
    <w:rsid w:val="00163A5B"/>
    <w:rsid w:val="00166FA6"/>
    <w:rsid w:val="0017171C"/>
    <w:rsid w:val="001724DF"/>
    <w:rsid w:val="001728EB"/>
    <w:rsid w:val="00172A27"/>
    <w:rsid w:val="00172F6C"/>
    <w:rsid w:val="0017320B"/>
    <w:rsid w:val="00175DAA"/>
    <w:rsid w:val="0017702C"/>
    <w:rsid w:val="001771B5"/>
    <w:rsid w:val="00177651"/>
    <w:rsid w:val="001777A2"/>
    <w:rsid w:val="00177AE1"/>
    <w:rsid w:val="00181DCE"/>
    <w:rsid w:val="00182682"/>
    <w:rsid w:val="0018279E"/>
    <w:rsid w:val="001866E1"/>
    <w:rsid w:val="00187B31"/>
    <w:rsid w:val="0019114D"/>
    <w:rsid w:val="001931B9"/>
    <w:rsid w:val="00193C50"/>
    <w:rsid w:val="00194422"/>
    <w:rsid w:val="001949D8"/>
    <w:rsid w:val="00195D0D"/>
    <w:rsid w:val="001A2553"/>
    <w:rsid w:val="001A261D"/>
    <w:rsid w:val="001A317F"/>
    <w:rsid w:val="001A3C7F"/>
    <w:rsid w:val="001A4C02"/>
    <w:rsid w:val="001A4DDA"/>
    <w:rsid w:val="001A4ED3"/>
    <w:rsid w:val="001A7666"/>
    <w:rsid w:val="001B2B1C"/>
    <w:rsid w:val="001B2F45"/>
    <w:rsid w:val="001B4956"/>
    <w:rsid w:val="001B4A43"/>
    <w:rsid w:val="001B4B01"/>
    <w:rsid w:val="001C27EB"/>
    <w:rsid w:val="001C5506"/>
    <w:rsid w:val="001C63EE"/>
    <w:rsid w:val="001D1319"/>
    <w:rsid w:val="001D153A"/>
    <w:rsid w:val="001D56DD"/>
    <w:rsid w:val="001E008D"/>
    <w:rsid w:val="001E0A55"/>
    <w:rsid w:val="001E0C68"/>
    <w:rsid w:val="001E105A"/>
    <w:rsid w:val="001E24DD"/>
    <w:rsid w:val="001E2EEB"/>
    <w:rsid w:val="001E35E4"/>
    <w:rsid w:val="001E37B9"/>
    <w:rsid w:val="001E62DA"/>
    <w:rsid w:val="001F2C1A"/>
    <w:rsid w:val="001F41DB"/>
    <w:rsid w:val="001F4D69"/>
    <w:rsid w:val="001F56A9"/>
    <w:rsid w:val="001F5A10"/>
    <w:rsid w:val="001F6B58"/>
    <w:rsid w:val="001F761A"/>
    <w:rsid w:val="001F7E80"/>
    <w:rsid w:val="00203C02"/>
    <w:rsid w:val="00205D5F"/>
    <w:rsid w:val="00211853"/>
    <w:rsid w:val="002143FD"/>
    <w:rsid w:val="0021501D"/>
    <w:rsid w:val="00216B8C"/>
    <w:rsid w:val="00217032"/>
    <w:rsid w:val="00217588"/>
    <w:rsid w:val="002175E5"/>
    <w:rsid w:val="00217932"/>
    <w:rsid w:val="002239D4"/>
    <w:rsid w:val="0022535F"/>
    <w:rsid w:val="00227F59"/>
    <w:rsid w:val="0023005D"/>
    <w:rsid w:val="00231DEE"/>
    <w:rsid w:val="00232BD9"/>
    <w:rsid w:val="002336E4"/>
    <w:rsid w:val="0023376B"/>
    <w:rsid w:val="00234CD2"/>
    <w:rsid w:val="00236EEF"/>
    <w:rsid w:val="00240521"/>
    <w:rsid w:val="00240CCD"/>
    <w:rsid w:val="002436C5"/>
    <w:rsid w:val="0024406A"/>
    <w:rsid w:val="0025282D"/>
    <w:rsid w:val="00252E8A"/>
    <w:rsid w:val="002544C6"/>
    <w:rsid w:val="00256486"/>
    <w:rsid w:val="00263333"/>
    <w:rsid w:val="00263C9C"/>
    <w:rsid w:val="00267295"/>
    <w:rsid w:val="00270250"/>
    <w:rsid w:val="002703BD"/>
    <w:rsid w:val="00271609"/>
    <w:rsid w:val="00272103"/>
    <w:rsid w:val="00272E38"/>
    <w:rsid w:val="002742E2"/>
    <w:rsid w:val="002743D7"/>
    <w:rsid w:val="00274C89"/>
    <w:rsid w:val="00274E50"/>
    <w:rsid w:val="00276295"/>
    <w:rsid w:val="002766DD"/>
    <w:rsid w:val="00277ABC"/>
    <w:rsid w:val="00282639"/>
    <w:rsid w:val="00282DE6"/>
    <w:rsid w:val="0028452E"/>
    <w:rsid w:val="00285376"/>
    <w:rsid w:val="002867BC"/>
    <w:rsid w:val="00286EFD"/>
    <w:rsid w:val="002904D7"/>
    <w:rsid w:val="00291F07"/>
    <w:rsid w:val="00292B9D"/>
    <w:rsid w:val="00292C70"/>
    <w:rsid w:val="00294159"/>
    <w:rsid w:val="00294BC4"/>
    <w:rsid w:val="002958CD"/>
    <w:rsid w:val="002974ED"/>
    <w:rsid w:val="00297E9A"/>
    <w:rsid w:val="00297ED9"/>
    <w:rsid w:val="002A1179"/>
    <w:rsid w:val="002A1770"/>
    <w:rsid w:val="002A1C40"/>
    <w:rsid w:val="002A25F1"/>
    <w:rsid w:val="002A2C8F"/>
    <w:rsid w:val="002A4AB8"/>
    <w:rsid w:val="002A4CB0"/>
    <w:rsid w:val="002A70F5"/>
    <w:rsid w:val="002A73F5"/>
    <w:rsid w:val="002A7C15"/>
    <w:rsid w:val="002B12C0"/>
    <w:rsid w:val="002B228D"/>
    <w:rsid w:val="002B4048"/>
    <w:rsid w:val="002B5A11"/>
    <w:rsid w:val="002B5AA4"/>
    <w:rsid w:val="002B5E21"/>
    <w:rsid w:val="002B63DC"/>
    <w:rsid w:val="002C1D3F"/>
    <w:rsid w:val="002C268F"/>
    <w:rsid w:val="002C34A1"/>
    <w:rsid w:val="002C724D"/>
    <w:rsid w:val="002C78B2"/>
    <w:rsid w:val="002C7EF2"/>
    <w:rsid w:val="002D05E6"/>
    <w:rsid w:val="002D0985"/>
    <w:rsid w:val="002D0B2D"/>
    <w:rsid w:val="002D0E44"/>
    <w:rsid w:val="002D221C"/>
    <w:rsid w:val="002D3FDA"/>
    <w:rsid w:val="002D5B85"/>
    <w:rsid w:val="002D6D83"/>
    <w:rsid w:val="002D7080"/>
    <w:rsid w:val="002E1CDD"/>
    <w:rsid w:val="002E47BF"/>
    <w:rsid w:val="002E70A8"/>
    <w:rsid w:val="002F6311"/>
    <w:rsid w:val="00300A7E"/>
    <w:rsid w:val="00302C00"/>
    <w:rsid w:val="00303774"/>
    <w:rsid w:val="00303A37"/>
    <w:rsid w:val="0030640A"/>
    <w:rsid w:val="00306EE7"/>
    <w:rsid w:val="00311298"/>
    <w:rsid w:val="00312919"/>
    <w:rsid w:val="00315A57"/>
    <w:rsid w:val="00323A7F"/>
    <w:rsid w:val="003324E6"/>
    <w:rsid w:val="00334B91"/>
    <w:rsid w:val="00335E7D"/>
    <w:rsid w:val="003361F2"/>
    <w:rsid w:val="00343913"/>
    <w:rsid w:val="00346C30"/>
    <w:rsid w:val="003566C0"/>
    <w:rsid w:val="00356E8D"/>
    <w:rsid w:val="00357586"/>
    <w:rsid w:val="003579EA"/>
    <w:rsid w:val="00360781"/>
    <w:rsid w:val="00362010"/>
    <w:rsid w:val="0036327C"/>
    <w:rsid w:val="00363C7C"/>
    <w:rsid w:val="003647D8"/>
    <w:rsid w:val="003725DF"/>
    <w:rsid w:val="00373B1B"/>
    <w:rsid w:val="00376D4E"/>
    <w:rsid w:val="00377D7E"/>
    <w:rsid w:val="0038226A"/>
    <w:rsid w:val="00384DD1"/>
    <w:rsid w:val="00384F16"/>
    <w:rsid w:val="00385ECF"/>
    <w:rsid w:val="00386413"/>
    <w:rsid w:val="00387D44"/>
    <w:rsid w:val="00392813"/>
    <w:rsid w:val="00392CA6"/>
    <w:rsid w:val="00393CE3"/>
    <w:rsid w:val="00394DB7"/>
    <w:rsid w:val="00395256"/>
    <w:rsid w:val="003967EF"/>
    <w:rsid w:val="003970B9"/>
    <w:rsid w:val="003A11F2"/>
    <w:rsid w:val="003A1B82"/>
    <w:rsid w:val="003A602E"/>
    <w:rsid w:val="003A619B"/>
    <w:rsid w:val="003A76AA"/>
    <w:rsid w:val="003B1477"/>
    <w:rsid w:val="003B264A"/>
    <w:rsid w:val="003B3173"/>
    <w:rsid w:val="003B3A85"/>
    <w:rsid w:val="003B53C9"/>
    <w:rsid w:val="003B794A"/>
    <w:rsid w:val="003C186B"/>
    <w:rsid w:val="003C357C"/>
    <w:rsid w:val="003C3E22"/>
    <w:rsid w:val="003C3FFC"/>
    <w:rsid w:val="003C426B"/>
    <w:rsid w:val="003C5AD6"/>
    <w:rsid w:val="003D0AF7"/>
    <w:rsid w:val="003D29EE"/>
    <w:rsid w:val="003D2CC4"/>
    <w:rsid w:val="003D323B"/>
    <w:rsid w:val="003D33F9"/>
    <w:rsid w:val="003D43F7"/>
    <w:rsid w:val="003D46B1"/>
    <w:rsid w:val="003D4706"/>
    <w:rsid w:val="003D499F"/>
    <w:rsid w:val="003D5A3C"/>
    <w:rsid w:val="003D67D1"/>
    <w:rsid w:val="003D6825"/>
    <w:rsid w:val="003D7709"/>
    <w:rsid w:val="003D7983"/>
    <w:rsid w:val="003E2B98"/>
    <w:rsid w:val="003E5091"/>
    <w:rsid w:val="003E6892"/>
    <w:rsid w:val="003E72AA"/>
    <w:rsid w:val="003F1530"/>
    <w:rsid w:val="003F25F1"/>
    <w:rsid w:val="003F2BA5"/>
    <w:rsid w:val="003F3360"/>
    <w:rsid w:val="003F36ED"/>
    <w:rsid w:val="003F4186"/>
    <w:rsid w:val="003F4EA6"/>
    <w:rsid w:val="003F5DB1"/>
    <w:rsid w:val="003F6127"/>
    <w:rsid w:val="003F6A27"/>
    <w:rsid w:val="003F6C34"/>
    <w:rsid w:val="004014E4"/>
    <w:rsid w:val="0040512E"/>
    <w:rsid w:val="00406D86"/>
    <w:rsid w:val="00412273"/>
    <w:rsid w:val="00414C0F"/>
    <w:rsid w:val="00415BE3"/>
    <w:rsid w:val="004165E0"/>
    <w:rsid w:val="00416976"/>
    <w:rsid w:val="00417965"/>
    <w:rsid w:val="00421D78"/>
    <w:rsid w:val="00422FF9"/>
    <w:rsid w:val="004230AE"/>
    <w:rsid w:val="00423247"/>
    <w:rsid w:val="004247B1"/>
    <w:rsid w:val="0042546E"/>
    <w:rsid w:val="00425883"/>
    <w:rsid w:val="0042592A"/>
    <w:rsid w:val="00425E0B"/>
    <w:rsid w:val="00427113"/>
    <w:rsid w:val="00427740"/>
    <w:rsid w:val="004322AA"/>
    <w:rsid w:val="00435C7B"/>
    <w:rsid w:val="00441535"/>
    <w:rsid w:val="004420AC"/>
    <w:rsid w:val="00442DE1"/>
    <w:rsid w:val="00443E71"/>
    <w:rsid w:val="00443F63"/>
    <w:rsid w:val="0044507A"/>
    <w:rsid w:val="004458C6"/>
    <w:rsid w:val="0044799F"/>
    <w:rsid w:val="00454367"/>
    <w:rsid w:val="00454450"/>
    <w:rsid w:val="00454575"/>
    <w:rsid w:val="00455282"/>
    <w:rsid w:val="00455392"/>
    <w:rsid w:val="00455534"/>
    <w:rsid w:val="00456813"/>
    <w:rsid w:val="00456C98"/>
    <w:rsid w:val="00461AC5"/>
    <w:rsid w:val="00463024"/>
    <w:rsid w:val="0046450D"/>
    <w:rsid w:val="00464584"/>
    <w:rsid w:val="0046498E"/>
    <w:rsid w:val="00465787"/>
    <w:rsid w:val="004668EB"/>
    <w:rsid w:val="004671EF"/>
    <w:rsid w:val="00467CE3"/>
    <w:rsid w:val="004707A9"/>
    <w:rsid w:val="00470C3C"/>
    <w:rsid w:val="00472714"/>
    <w:rsid w:val="00475DF9"/>
    <w:rsid w:val="00477118"/>
    <w:rsid w:val="00477CB9"/>
    <w:rsid w:val="00482DF7"/>
    <w:rsid w:val="00484EF4"/>
    <w:rsid w:val="004865CE"/>
    <w:rsid w:val="0049232F"/>
    <w:rsid w:val="0049287F"/>
    <w:rsid w:val="00495135"/>
    <w:rsid w:val="00495552"/>
    <w:rsid w:val="00495B4B"/>
    <w:rsid w:val="0049642C"/>
    <w:rsid w:val="004A0C33"/>
    <w:rsid w:val="004A0FC8"/>
    <w:rsid w:val="004A506F"/>
    <w:rsid w:val="004A6B53"/>
    <w:rsid w:val="004B088A"/>
    <w:rsid w:val="004B0901"/>
    <w:rsid w:val="004B426B"/>
    <w:rsid w:val="004B49C5"/>
    <w:rsid w:val="004B4D85"/>
    <w:rsid w:val="004B6DBA"/>
    <w:rsid w:val="004C042A"/>
    <w:rsid w:val="004C073D"/>
    <w:rsid w:val="004C138A"/>
    <w:rsid w:val="004C19BC"/>
    <w:rsid w:val="004C3B65"/>
    <w:rsid w:val="004C4580"/>
    <w:rsid w:val="004C52D0"/>
    <w:rsid w:val="004C6053"/>
    <w:rsid w:val="004C60E5"/>
    <w:rsid w:val="004C6488"/>
    <w:rsid w:val="004C79DD"/>
    <w:rsid w:val="004C7F8D"/>
    <w:rsid w:val="004D3906"/>
    <w:rsid w:val="004D67DD"/>
    <w:rsid w:val="004E0B5C"/>
    <w:rsid w:val="004E2150"/>
    <w:rsid w:val="004E4AF9"/>
    <w:rsid w:val="004E53CB"/>
    <w:rsid w:val="004F0778"/>
    <w:rsid w:val="004F30CF"/>
    <w:rsid w:val="004F3CD5"/>
    <w:rsid w:val="004F4C28"/>
    <w:rsid w:val="004F4F8B"/>
    <w:rsid w:val="004F7333"/>
    <w:rsid w:val="00500A80"/>
    <w:rsid w:val="00501B08"/>
    <w:rsid w:val="00501C21"/>
    <w:rsid w:val="00502EC5"/>
    <w:rsid w:val="00503E21"/>
    <w:rsid w:val="00506CBE"/>
    <w:rsid w:val="00506DB0"/>
    <w:rsid w:val="00511CBB"/>
    <w:rsid w:val="00522746"/>
    <w:rsid w:val="00523676"/>
    <w:rsid w:val="005252B5"/>
    <w:rsid w:val="00525E51"/>
    <w:rsid w:val="005260E6"/>
    <w:rsid w:val="00527E21"/>
    <w:rsid w:val="005305DC"/>
    <w:rsid w:val="005319BC"/>
    <w:rsid w:val="00532351"/>
    <w:rsid w:val="00533090"/>
    <w:rsid w:val="005337E1"/>
    <w:rsid w:val="00536BC7"/>
    <w:rsid w:val="00541613"/>
    <w:rsid w:val="005432B8"/>
    <w:rsid w:val="00543FF6"/>
    <w:rsid w:val="00544DB0"/>
    <w:rsid w:val="005451F7"/>
    <w:rsid w:val="00547225"/>
    <w:rsid w:val="005477A2"/>
    <w:rsid w:val="00550030"/>
    <w:rsid w:val="00552209"/>
    <w:rsid w:val="00553AF9"/>
    <w:rsid w:val="00554574"/>
    <w:rsid w:val="00556DD5"/>
    <w:rsid w:val="0055783D"/>
    <w:rsid w:val="005621E7"/>
    <w:rsid w:val="0056258A"/>
    <w:rsid w:val="005625C6"/>
    <w:rsid w:val="00562F27"/>
    <w:rsid w:val="0056337E"/>
    <w:rsid w:val="005673BA"/>
    <w:rsid w:val="0056773F"/>
    <w:rsid w:val="00570E9E"/>
    <w:rsid w:val="00571656"/>
    <w:rsid w:val="005720B1"/>
    <w:rsid w:val="0057298D"/>
    <w:rsid w:val="005742A2"/>
    <w:rsid w:val="0057538C"/>
    <w:rsid w:val="00576B96"/>
    <w:rsid w:val="005801D2"/>
    <w:rsid w:val="00580F51"/>
    <w:rsid w:val="005812E6"/>
    <w:rsid w:val="005814B1"/>
    <w:rsid w:val="005829B8"/>
    <w:rsid w:val="0058410A"/>
    <w:rsid w:val="005842DD"/>
    <w:rsid w:val="0058462D"/>
    <w:rsid w:val="005862A6"/>
    <w:rsid w:val="005871E1"/>
    <w:rsid w:val="005904C4"/>
    <w:rsid w:val="00590FDE"/>
    <w:rsid w:val="00591118"/>
    <w:rsid w:val="005914C9"/>
    <w:rsid w:val="00593136"/>
    <w:rsid w:val="0059403E"/>
    <w:rsid w:val="0059723A"/>
    <w:rsid w:val="00597B1E"/>
    <w:rsid w:val="005A3053"/>
    <w:rsid w:val="005A32BC"/>
    <w:rsid w:val="005A3572"/>
    <w:rsid w:val="005A3795"/>
    <w:rsid w:val="005A4C96"/>
    <w:rsid w:val="005A6F62"/>
    <w:rsid w:val="005A7219"/>
    <w:rsid w:val="005A7C69"/>
    <w:rsid w:val="005B0844"/>
    <w:rsid w:val="005B0AEF"/>
    <w:rsid w:val="005B13CF"/>
    <w:rsid w:val="005B2D8B"/>
    <w:rsid w:val="005B337C"/>
    <w:rsid w:val="005B3384"/>
    <w:rsid w:val="005B3AD7"/>
    <w:rsid w:val="005B48D9"/>
    <w:rsid w:val="005B4D80"/>
    <w:rsid w:val="005C0BFD"/>
    <w:rsid w:val="005C1081"/>
    <w:rsid w:val="005C1384"/>
    <w:rsid w:val="005C1B1A"/>
    <w:rsid w:val="005C2BF1"/>
    <w:rsid w:val="005C2CDE"/>
    <w:rsid w:val="005C30CC"/>
    <w:rsid w:val="005C3EDA"/>
    <w:rsid w:val="005C43F9"/>
    <w:rsid w:val="005C49EB"/>
    <w:rsid w:val="005C4D39"/>
    <w:rsid w:val="005C5758"/>
    <w:rsid w:val="005C647E"/>
    <w:rsid w:val="005D0568"/>
    <w:rsid w:val="005D07C7"/>
    <w:rsid w:val="005D1D60"/>
    <w:rsid w:val="005D24B1"/>
    <w:rsid w:val="005D3531"/>
    <w:rsid w:val="005D47B1"/>
    <w:rsid w:val="005D4AFA"/>
    <w:rsid w:val="005D53BA"/>
    <w:rsid w:val="005D5698"/>
    <w:rsid w:val="005D56F5"/>
    <w:rsid w:val="005E0387"/>
    <w:rsid w:val="005E0590"/>
    <w:rsid w:val="005E067C"/>
    <w:rsid w:val="005E371B"/>
    <w:rsid w:val="005E3F7D"/>
    <w:rsid w:val="005E4A11"/>
    <w:rsid w:val="005E5921"/>
    <w:rsid w:val="005F1067"/>
    <w:rsid w:val="005F159C"/>
    <w:rsid w:val="005F2353"/>
    <w:rsid w:val="005F33A7"/>
    <w:rsid w:val="005F42F0"/>
    <w:rsid w:val="005F5F45"/>
    <w:rsid w:val="005F64B8"/>
    <w:rsid w:val="005F7F76"/>
    <w:rsid w:val="00602FD1"/>
    <w:rsid w:val="0060303C"/>
    <w:rsid w:val="00604D3F"/>
    <w:rsid w:val="00605E5A"/>
    <w:rsid w:val="00606132"/>
    <w:rsid w:val="00606583"/>
    <w:rsid w:val="006065C0"/>
    <w:rsid w:val="00607006"/>
    <w:rsid w:val="006075D6"/>
    <w:rsid w:val="0061402E"/>
    <w:rsid w:val="0061482E"/>
    <w:rsid w:val="00614F26"/>
    <w:rsid w:val="006156B7"/>
    <w:rsid w:val="00616754"/>
    <w:rsid w:val="00616A10"/>
    <w:rsid w:val="00616E19"/>
    <w:rsid w:val="00616FD7"/>
    <w:rsid w:val="00620C2F"/>
    <w:rsid w:val="00620F4A"/>
    <w:rsid w:val="00622FD5"/>
    <w:rsid w:val="00623D97"/>
    <w:rsid w:val="00624041"/>
    <w:rsid w:val="006256DE"/>
    <w:rsid w:val="00625DF4"/>
    <w:rsid w:val="00626560"/>
    <w:rsid w:val="00633049"/>
    <w:rsid w:val="00635F71"/>
    <w:rsid w:val="0063738D"/>
    <w:rsid w:val="00637C67"/>
    <w:rsid w:val="0064289F"/>
    <w:rsid w:val="00644E80"/>
    <w:rsid w:val="00644ED9"/>
    <w:rsid w:val="0065282C"/>
    <w:rsid w:val="006535D9"/>
    <w:rsid w:val="00653CA7"/>
    <w:rsid w:val="00657C39"/>
    <w:rsid w:val="00660706"/>
    <w:rsid w:val="006620CF"/>
    <w:rsid w:val="00665381"/>
    <w:rsid w:val="00665C8C"/>
    <w:rsid w:val="006663D3"/>
    <w:rsid w:val="00666E7B"/>
    <w:rsid w:val="0066711B"/>
    <w:rsid w:val="006675DC"/>
    <w:rsid w:val="006709DB"/>
    <w:rsid w:val="0067162C"/>
    <w:rsid w:val="00671865"/>
    <w:rsid w:val="00673076"/>
    <w:rsid w:val="00674408"/>
    <w:rsid w:val="00674C7E"/>
    <w:rsid w:val="00674F73"/>
    <w:rsid w:val="00675CBA"/>
    <w:rsid w:val="006800C0"/>
    <w:rsid w:val="00690B17"/>
    <w:rsid w:val="006920EA"/>
    <w:rsid w:val="00694334"/>
    <w:rsid w:val="00697558"/>
    <w:rsid w:val="006A27C7"/>
    <w:rsid w:val="006A2E09"/>
    <w:rsid w:val="006A338B"/>
    <w:rsid w:val="006A46A6"/>
    <w:rsid w:val="006A6AF8"/>
    <w:rsid w:val="006A71B7"/>
    <w:rsid w:val="006A7C28"/>
    <w:rsid w:val="006B1084"/>
    <w:rsid w:val="006B3391"/>
    <w:rsid w:val="006B450F"/>
    <w:rsid w:val="006B5D42"/>
    <w:rsid w:val="006B7152"/>
    <w:rsid w:val="006C056C"/>
    <w:rsid w:val="006C07BD"/>
    <w:rsid w:val="006C2180"/>
    <w:rsid w:val="006C626B"/>
    <w:rsid w:val="006C6485"/>
    <w:rsid w:val="006D0628"/>
    <w:rsid w:val="006D2015"/>
    <w:rsid w:val="006D4175"/>
    <w:rsid w:val="006D4BD7"/>
    <w:rsid w:val="006D52FD"/>
    <w:rsid w:val="006D561A"/>
    <w:rsid w:val="006D5881"/>
    <w:rsid w:val="006D5B9F"/>
    <w:rsid w:val="006D60E5"/>
    <w:rsid w:val="006D67BA"/>
    <w:rsid w:val="006D729D"/>
    <w:rsid w:val="006E13B9"/>
    <w:rsid w:val="006E32DF"/>
    <w:rsid w:val="006E4696"/>
    <w:rsid w:val="006E5FBB"/>
    <w:rsid w:val="006E6C0E"/>
    <w:rsid w:val="006F016A"/>
    <w:rsid w:val="006F2F08"/>
    <w:rsid w:val="006F38DD"/>
    <w:rsid w:val="006F54E4"/>
    <w:rsid w:val="006F5691"/>
    <w:rsid w:val="006F69B2"/>
    <w:rsid w:val="006F6A34"/>
    <w:rsid w:val="007017F6"/>
    <w:rsid w:val="00702250"/>
    <w:rsid w:val="0070235F"/>
    <w:rsid w:val="00704DC8"/>
    <w:rsid w:val="00705B3B"/>
    <w:rsid w:val="007079F2"/>
    <w:rsid w:val="00710972"/>
    <w:rsid w:val="007109B4"/>
    <w:rsid w:val="00711DF2"/>
    <w:rsid w:val="0071452F"/>
    <w:rsid w:val="007146ED"/>
    <w:rsid w:val="00714EA8"/>
    <w:rsid w:val="007223B8"/>
    <w:rsid w:val="0072276D"/>
    <w:rsid w:val="00722D61"/>
    <w:rsid w:val="00723AC4"/>
    <w:rsid w:val="007247FB"/>
    <w:rsid w:val="00725CF3"/>
    <w:rsid w:val="00727C9E"/>
    <w:rsid w:val="00730026"/>
    <w:rsid w:val="0073004E"/>
    <w:rsid w:val="00732AD0"/>
    <w:rsid w:val="00732E51"/>
    <w:rsid w:val="00734653"/>
    <w:rsid w:val="007346D8"/>
    <w:rsid w:val="00734D7D"/>
    <w:rsid w:val="00736E45"/>
    <w:rsid w:val="007376D9"/>
    <w:rsid w:val="00740757"/>
    <w:rsid w:val="007419A5"/>
    <w:rsid w:val="00742517"/>
    <w:rsid w:val="007428EB"/>
    <w:rsid w:val="00743CCB"/>
    <w:rsid w:val="00745E82"/>
    <w:rsid w:val="0074668C"/>
    <w:rsid w:val="00746726"/>
    <w:rsid w:val="00746949"/>
    <w:rsid w:val="00753230"/>
    <w:rsid w:val="00754002"/>
    <w:rsid w:val="00754724"/>
    <w:rsid w:val="00754866"/>
    <w:rsid w:val="00755554"/>
    <w:rsid w:val="00756DCD"/>
    <w:rsid w:val="00757361"/>
    <w:rsid w:val="00762D5A"/>
    <w:rsid w:val="007655E4"/>
    <w:rsid w:val="007656BF"/>
    <w:rsid w:val="00765CAA"/>
    <w:rsid w:val="00766F71"/>
    <w:rsid w:val="00773CEE"/>
    <w:rsid w:val="00774392"/>
    <w:rsid w:val="007748FE"/>
    <w:rsid w:val="00774FE6"/>
    <w:rsid w:val="00780C38"/>
    <w:rsid w:val="007815E8"/>
    <w:rsid w:val="00783264"/>
    <w:rsid w:val="007833CB"/>
    <w:rsid w:val="0078494E"/>
    <w:rsid w:val="007852A0"/>
    <w:rsid w:val="0078540A"/>
    <w:rsid w:val="0078631B"/>
    <w:rsid w:val="007902EE"/>
    <w:rsid w:val="0079073A"/>
    <w:rsid w:val="00790B7C"/>
    <w:rsid w:val="00791D78"/>
    <w:rsid w:val="00792B3B"/>
    <w:rsid w:val="00796CE5"/>
    <w:rsid w:val="007A0A86"/>
    <w:rsid w:val="007A160D"/>
    <w:rsid w:val="007A297B"/>
    <w:rsid w:val="007A3A7D"/>
    <w:rsid w:val="007A3C28"/>
    <w:rsid w:val="007A3CCA"/>
    <w:rsid w:val="007A3EDA"/>
    <w:rsid w:val="007A5939"/>
    <w:rsid w:val="007A7F4A"/>
    <w:rsid w:val="007B0135"/>
    <w:rsid w:val="007B1572"/>
    <w:rsid w:val="007B1DE8"/>
    <w:rsid w:val="007B2426"/>
    <w:rsid w:val="007B5C33"/>
    <w:rsid w:val="007B5F33"/>
    <w:rsid w:val="007C06F5"/>
    <w:rsid w:val="007C2CBF"/>
    <w:rsid w:val="007C30F3"/>
    <w:rsid w:val="007C496A"/>
    <w:rsid w:val="007C5668"/>
    <w:rsid w:val="007C673B"/>
    <w:rsid w:val="007D356E"/>
    <w:rsid w:val="007D5B62"/>
    <w:rsid w:val="007D5F17"/>
    <w:rsid w:val="007E056B"/>
    <w:rsid w:val="007E113E"/>
    <w:rsid w:val="007E3DEF"/>
    <w:rsid w:val="007E5324"/>
    <w:rsid w:val="007E7C1C"/>
    <w:rsid w:val="007F0F97"/>
    <w:rsid w:val="007F1CA5"/>
    <w:rsid w:val="007F1D02"/>
    <w:rsid w:val="007F3E1F"/>
    <w:rsid w:val="007F3EB4"/>
    <w:rsid w:val="007F56EE"/>
    <w:rsid w:val="007F61CA"/>
    <w:rsid w:val="007F7E0F"/>
    <w:rsid w:val="00802E3B"/>
    <w:rsid w:val="00803323"/>
    <w:rsid w:val="0080382F"/>
    <w:rsid w:val="008078A7"/>
    <w:rsid w:val="008115D6"/>
    <w:rsid w:val="00812C6C"/>
    <w:rsid w:val="0081414F"/>
    <w:rsid w:val="00814DE5"/>
    <w:rsid w:val="00814EDC"/>
    <w:rsid w:val="00815050"/>
    <w:rsid w:val="008158D1"/>
    <w:rsid w:val="00817207"/>
    <w:rsid w:val="0081781E"/>
    <w:rsid w:val="00817C15"/>
    <w:rsid w:val="00817F57"/>
    <w:rsid w:val="008200C5"/>
    <w:rsid w:val="00820A74"/>
    <w:rsid w:val="00822D1E"/>
    <w:rsid w:val="00822D68"/>
    <w:rsid w:val="00822F27"/>
    <w:rsid w:val="0082514E"/>
    <w:rsid w:val="00827AC6"/>
    <w:rsid w:val="00831247"/>
    <w:rsid w:val="00833AF8"/>
    <w:rsid w:val="00836EF3"/>
    <w:rsid w:val="00837F4B"/>
    <w:rsid w:val="00840DD3"/>
    <w:rsid w:val="00841881"/>
    <w:rsid w:val="00845A5A"/>
    <w:rsid w:val="008467B0"/>
    <w:rsid w:val="00846E5F"/>
    <w:rsid w:val="008530F7"/>
    <w:rsid w:val="008532CE"/>
    <w:rsid w:val="00853A19"/>
    <w:rsid w:val="00854669"/>
    <w:rsid w:val="00855487"/>
    <w:rsid w:val="00857F3C"/>
    <w:rsid w:val="0086078A"/>
    <w:rsid w:val="008628C6"/>
    <w:rsid w:val="00864907"/>
    <w:rsid w:val="008670DA"/>
    <w:rsid w:val="00867137"/>
    <w:rsid w:val="00867849"/>
    <w:rsid w:val="008717D6"/>
    <w:rsid w:val="00871D6E"/>
    <w:rsid w:val="008721CB"/>
    <w:rsid w:val="0087343B"/>
    <w:rsid w:val="00873D38"/>
    <w:rsid w:val="0087620C"/>
    <w:rsid w:val="008809D6"/>
    <w:rsid w:val="00883B4D"/>
    <w:rsid w:val="008849A6"/>
    <w:rsid w:val="008873F3"/>
    <w:rsid w:val="00887F36"/>
    <w:rsid w:val="008912A6"/>
    <w:rsid w:val="0089321E"/>
    <w:rsid w:val="008936C9"/>
    <w:rsid w:val="00893F0E"/>
    <w:rsid w:val="0089489B"/>
    <w:rsid w:val="00896ED1"/>
    <w:rsid w:val="00897253"/>
    <w:rsid w:val="008973EA"/>
    <w:rsid w:val="00897903"/>
    <w:rsid w:val="00897DBA"/>
    <w:rsid w:val="008A2787"/>
    <w:rsid w:val="008A5152"/>
    <w:rsid w:val="008A56D6"/>
    <w:rsid w:val="008A641E"/>
    <w:rsid w:val="008A783F"/>
    <w:rsid w:val="008B551A"/>
    <w:rsid w:val="008B57B1"/>
    <w:rsid w:val="008B5CCF"/>
    <w:rsid w:val="008B6027"/>
    <w:rsid w:val="008B605D"/>
    <w:rsid w:val="008B6444"/>
    <w:rsid w:val="008B684F"/>
    <w:rsid w:val="008C1AC3"/>
    <w:rsid w:val="008C218F"/>
    <w:rsid w:val="008C2678"/>
    <w:rsid w:val="008C2C3C"/>
    <w:rsid w:val="008D110C"/>
    <w:rsid w:val="008D3F0E"/>
    <w:rsid w:val="008D4395"/>
    <w:rsid w:val="008D4EC8"/>
    <w:rsid w:val="008E1704"/>
    <w:rsid w:val="008E424F"/>
    <w:rsid w:val="008E5934"/>
    <w:rsid w:val="008E5B62"/>
    <w:rsid w:val="008E6BA9"/>
    <w:rsid w:val="008F0A92"/>
    <w:rsid w:val="008F0CB4"/>
    <w:rsid w:val="008F2299"/>
    <w:rsid w:val="008F5DF9"/>
    <w:rsid w:val="008F77BE"/>
    <w:rsid w:val="009007AC"/>
    <w:rsid w:val="009008D3"/>
    <w:rsid w:val="009030D2"/>
    <w:rsid w:val="009034E1"/>
    <w:rsid w:val="00903A5D"/>
    <w:rsid w:val="00904440"/>
    <w:rsid w:val="0090474E"/>
    <w:rsid w:val="00905D02"/>
    <w:rsid w:val="009101B3"/>
    <w:rsid w:val="0091077D"/>
    <w:rsid w:val="00911744"/>
    <w:rsid w:val="00911988"/>
    <w:rsid w:val="00912DD5"/>
    <w:rsid w:val="009171CC"/>
    <w:rsid w:val="0091736C"/>
    <w:rsid w:val="00917A00"/>
    <w:rsid w:val="00920259"/>
    <w:rsid w:val="0092072F"/>
    <w:rsid w:val="00921230"/>
    <w:rsid w:val="00923A8B"/>
    <w:rsid w:val="00924BC5"/>
    <w:rsid w:val="00926581"/>
    <w:rsid w:val="00927639"/>
    <w:rsid w:val="00927EC4"/>
    <w:rsid w:val="0093092E"/>
    <w:rsid w:val="00930E75"/>
    <w:rsid w:val="009338FF"/>
    <w:rsid w:val="00934DC2"/>
    <w:rsid w:val="00935EB4"/>
    <w:rsid w:val="00937663"/>
    <w:rsid w:val="009406A7"/>
    <w:rsid w:val="00940E35"/>
    <w:rsid w:val="00942834"/>
    <w:rsid w:val="0094295D"/>
    <w:rsid w:val="00943135"/>
    <w:rsid w:val="00943492"/>
    <w:rsid w:val="00944394"/>
    <w:rsid w:val="009457B7"/>
    <w:rsid w:val="009459D9"/>
    <w:rsid w:val="009465C1"/>
    <w:rsid w:val="00946B27"/>
    <w:rsid w:val="009476E4"/>
    <w:rsid w:val="0094772F"/>
    <w:rsid w:val="00947CC0"/>
    <w:rsid w:val="00950475"/>
    <w:rsid w:val="00950B90"/>
    <w:rsid w:val="009549A9"/>
    <w:rsid w:val="00954C54"/>
    <w:rsid w:val="009550F3"/>
    <w:rsid w:val="009564E8"/>
    <w:rsid w:val="00956714"/>
    <w:rsid w:val="0095688C"/>
    <w:rsid w:val="009568AD"/>
    <w:rsid w:val="00960C92"/>
    <w:rsid w:val="00961DC4"/>
    <w:rsid w:val="00961F32"/>
    <w:rsid w:val="009621AA"/>
    <w:rsid w:val="0096265E"/>
    <w:rsid w:val="009630B5"/>
    <w:rsid w:val="009709F2"/>
    <w:rsid w:val="009725CE"/>
    <w:rsid w:val="00972BFA"/>
    <w:rsid w:val="00983375"/>
    <w:rsid w:val="0098508C"/>
    <w:rsid w:val="0098658A"/>
    <w:rsid w:val="0098676D"/>
    <w:rsid w:val="009876EC"/>
    <w:rsid w:val="009903C3"/>
    <w:rsid w:val="00991487"/>
    <w:rsid w:val="00991863"/>
    <w:rsid w:val="0099264E"/>
    <w:rsid w:val="00992852"/>
    <w:rsid w:val="009934D5"/>
    <w:rsid w:val="00993BCC"/>
    <w:rsid w:val="009942E6"/>
    <w:rsid w:val="0099659F"/>
    <w:rsid w:val="009A1F4E"/>
    <w:rsid w:val="009A2A10"/>
    <w:rsid w:val="009A2DDD"/>
    <w:rsid w:val="009A3570"/>
    <w:rsid w:val="009A558A"/>
    <w:rsid w:val="009A6539"/>
    <w:rsid w:val="009A71E1"/>
    <w:rsid w:val="009B149E"/>
    <w:rsid w:val="009B1A29"/>
    <w:rsid w:val="009B210A"/>
    <w:rsid w:val="009B5881"/>
    <w:rsid w:val="009B6397"/>
    <w:rsid w:val="009B66FB"/>
    <w:rsid w:val="009B70A6"/>
    <w:rsid w:val="009B74AB"/>
    <w:rsid w:val="009C0529"/>
    <w:rsid w:val="009C1115"/>
    <w:rsid w:val="009C31AC"/>
    <w:rsid w:val="009C3D77"/>
    <w:rsid w:val="009C489C"/>
    <w:rsid w:val="009C5854"/>
    <w:rsid w:val="009C6571"/>
    <w:rsid w:val="009C6E25"/>
    <w:rsid w:val="009D045B"/>
    <w:rsid w:val="009D0A8A"/>
    <w:rsid w:val="009D0A92"/>
    <w:rsid w:val="009D0B35"/>
    <w:rsid w:val="009D2480"/>
    <w:rsid w:val="009D27A7"/>
    <w:rsid w:val="009D4158"/>
    <w:rsid w:val="009D4EA8"/>
    <w:rsid w:val="009D5055"/>
    <w:rsid w:val="009E0745"/>
    <w:rsid w:val="009E0836"/>
    <w:rsid w:val="009E115A"/>
    <w:rsid w:val="009E1957"/>
    <w:rsid w:val="009E259A"/>
    <w:rsid w:val="009E57E2"/>
    <w:rsid w:val="009E74B1"/>
    <w:rsid w:val="009E7B17"/>
    <w:rsid w:val="009E7FCE"/>
    <w:rsid w:val="009F34A1"/>
    <w:rsid w:val="009F37A2"/>
    <w:rsid w:val="009F5C54"/>
    <w:rsid w:val="009F6D2E"/>
    <w:rsid w:val="009F70D6"/>
    <w:rsid w:val="00A01844"/>
    <w:rsid w:val="00A02346"/>
    <w:rsid w:val="00A03E16"/>
    <w:rsid w:val="00A04F09"/>
    <w:rsid w:val="00A061DC"/>
    <w:rsid w:val="00A06B05"/>
    <w:rsid w:val="00A06DD4"/>
    <w:rsid w:val="00A10CBF"/>
    <w:rsid w:val="00A1153D"/>
    <w:rsid w:val="00A12561"/>
    <w:rsid w:val="00A1294E"/>
    <w:rsid w:val="00A12BDC"/>
    <w:rsid w:val="00A154A2"/>
    <w:rsid w:val="00A2006B"/>
    <w:rsid w:val="00A21597"/>
    <w:rsid w:val="00A2186B"/>
    <w:rsid w:val="00A22C51"/>
    <w:rsid w:val="00A243CC"/>
    <w:rsid w:val="00A24E99"/>
    <w:rsid w:val="00A2558E"/>
    <w:rsid w:val="00A26E24"/>
    <w:rsid w:val="00A27ADB"/>
    <w:rsid w:val="00A27DB7"/>
    <w:rsid w:val="00A3299A"/>
    <w:rsid w:val="00A33369"/>
    <w:rsid w:val="00A3356E"/>
    <w:rsid w:val="00A339E9"/>
    <w:rsid w:val="00A354EC"/>
    <w:rsid w:val="00A358B0"/>
    <w:rsid w:val="00A4173A"/>
    <w:rsid w:val="00A41E05"/>
    <w:rsid w:val="00A41E37"/>
    <w:rsid w:val="00A4235A"/>
    <w:rsid w:val="00A42558"/>
    <w:rsid w:val="00A43300"/>
    <w:rsid w:val="00A43974"/>
    <w:rsid w:val="00A43992"/>
    <w:rsid w:val="00A4609E"/>
    <w:rsid w:val="00A460B0"/>
    <w:rsid w:val="00A473A1"/>
    <w:rsid w:val="00A5078A"/>
    <w:rsid w:val="00A52DCE"/>
    <w:rsid w:val="00A5457B"/>
    <w:rsid w:val="00A559F0"/>
    <w:rsid w:val="00A568A9"/>
    <w:rsid w:val="00A6067F"/>
    <w:rsid w:val="00A60D11"/>
    <w:rsid w:val="00A65B38"/>
    <w:rsid w:val="00A670AE"/>
    <w:rsid w:val="00A718FA"/>
    <w:rsid w:val="00A73B25"/>
    <w:rsid w:val="00A73D66"/>
    <w:rsid w:val="00A74FB9"/>
    <w:rsid w:val="00A758E8"/>
    <w:rsid w:val="00A76957"/>
    <w:rsid w:val="00A77C76"/>
    <w:rsid w:val="00A8023E"/>
    <w:rsid w:val="00A8093D"/>
    <w:rsid w:val="00A8123F"/>
    <w:rsid w:val="00A812CD"/>
    <w:rsid w:val="00A82378"/>
    <w:rsid w:val="00A82836"/>
    <w:rsid w:val="00A82D74"/>
    <w:rsid w:val="00A82EDC"/>
    <w:rsid w:val="00A83814"/>
    <w:rsid w:val="00A8385F"/>
    <w:rsid w:val="00A84541"/>
    <w:rsid w:val="00A84B77"/>
    <w:rsid w:val="00A85A0C"/>
    <w:rsid w:val="00A85E2F"/>
    <w:rsid w:val="00A85F72"/>
    <w:rsid w:val="00A873A3"/>
    <w:rsid w:val="00A87A4D"/>
    <w:rsid w:val="00A87D85"/>
    <w:rsid w:val="00A907F9"/>
    <w:rsid w:val="00A90A2D"/>
    <w:rsid w:val="00A90AB4"/>
    <w:rsid w:val="00A91388"/>
    <w:rsid w:val="00A95331"/>
    <w:rsid w:val="00A95B3C"/>
    <w:rsid w:val="00A95D62"/>
    <w:rsid w:val="00A9794D"/>
    <w:rsid w:val="00AA2158"/>
    <w:rsid w:val="00AA2C24"/>
    <w:rsid w:val="00AA2C51"/>
    <w:rsid w:val="00AA2CB3"/>
    <w:rsid w:val="00AA3010"/>
    <w:rsid w:val="00AA3C42"/>
    <w:rsid w:val="00AA5518"/>
    <w:rsid w:val="00AA55EE"/>
    <w:rsid w:val="00AA6FD8"/>
    <w:rsid w:val="00AB1BD7"/>
    <w:rsid w:val="00AB1F3D"/>
    <w:rsid w:val="00AB5D75"/>
    <w:rsid w:val="00AB5F9C"/>
    <w:rsid w:val="00AB6501"/>
    <w:rsid w:val="00AB75EE"/>
    <w:rsid w:val="00AB7DB3"/>
    <w:rsid w:val="00AC0190"/>
    <w:rsid w:val="00AC1987"/>
    <w:rsid w:val="00AC1BFB"/>
    <w:rsid w:val="00AC340D"/>
    <w:rsid w:val="00AC348C"/>
    <w:rsid w:val="00AC4DC9"/>
    <w:rsid w:val="00AC5377"/>
    <w:rsid w:val="00AC5612"/>
    <w:rsid w:val="00AC58B1"/>
    <w:rsid w:val="00AD18F1"/>
    <w:rsid w:val="00AD29A0"/>
    <w:rsid w:val="00AD29BF"/>
    <w:rsid w:val="00AD628D"/>
    <w:rsid w:val="00AD7C69"/>
    <w:rsid w:val="00AE0391"/>
    <w:rsid w:val="00AE0E0F"/>
    <w:rsid w:val="00AE2FE7"/>
    <w:rsid w:val="00AE36A5"/>
    <w:rsid w:val="00AE5D35"/>
    <w:rsid w:val="00AF06F4"/>
    <w:rsid w:val="00AF071F"/>
    <w:rsid w:val="00AF0CB9"/>
    <w:rsid w:val="00AF171A"/>
    <w:rsid w:val="00AF251A"/>
    <w:rsid w:val="00AF2E1A"/>
    <w:rsid w:val="00AF3035"/>
    <w:rsid w:val="00AF3447"/>
    <w:rsid w:val="00AF528C"/>
    <w:rsid w:val="00B026E0"/>
    <w:rsid w:val="00B0353E"/>
    <w:rsid w:val="00B042E4"/>
    <w:rsid w:val="00B053A5"/>
    <w:rsid w:val="00B0642C"/>
    <w:rsid w:val="00B13199"/>
    <w:rsid w:val="00B14145"/>
    <w:rsid w:val="00B14889"/>
    <w:rsid w:val="00B149E0"/>
    <w:rsid w:val="00B16C59"/>
    <w:rsid w:val="00B179BE"/>
    <w:rsid w:val="00B206BD"/>
    <w:rsid w:val="00B20740"/>
    <w:rsid w:val="00B21C0F"/>
    <w:rsid w:val="00B30195"/>
    <w:rsid w:val="00B30849"/>
    <w:rsid w:val="00B31157"/>
    <w:rsid w:val="00B31EB2"/>
    <w:rsid w:val="00B32882"/>
    <w:rsid w:val="00B33CB5"/>
    <w:rsid w:val="00B358F8"/>
    <w:rsid w:val="00B37275"/>
    <w:rsid w:val="00B37C57"/>
    <w:rsid w:val="00B40136"/>
    <w:rsid w:val="00B413BF"/>
    <w:rsid w:val="00B43572"/>
    <w:rsid w:val="00B451E4"/>
    <w:rsid w:val="00B46BC2"/>
    <w:rsid w:val="00B512B2"/>
    <w:rsid w:val="00B52724"/>
    <w:rsid w:val="00B52D5C"/>
    <w:rsid w:val="00B53719"/>
    <w:rsid w:val="00B538D5"/>
    <w:rsid w:val="00B53D9A"/>
    <w:rsid w:val="00B54953"/>
    <w:rsid w:val="00B54971"/>
    <w:rsid w:val="00B57AE8"/>
    <w:rsid w:val="00B60631"/>
    <w:rsid w:val="00B60EFD"/>
    <w:rsid w:val="00B62293"/>
    <w:rsid w:val="00B622DC"/>
    <w:rsid w:val="00B67C41"/>
    <w:rsid w:val="00B72315"/>
    <w:rsid w:val="00B72380"/>
    <w:rsid w:val="00B72CD8"/>
    <w:rsid w:val="00B75BE6"/>
    <w:rsid w:val="00B763EA"/>
    <w:rsid w:val="00B77909"/>
    <w:rsid w:val="00B8016C"/>
    <w:rsid w:val="00B84919"/>
    <w:rsid w:val="00B86F12"/>
    <w:rsid w:val="00B91D43"/>
    <w:rsid w:val="00B94FF4"/>
    <w:rsid w:val="00B95B52"/>
    <w:rsid w:val="00B97910"/>
    <w:rsid w:val="00BA0890"/>
    <w:rsid w:val="00BA29EB"/>
    <w:rsid w:val="00BA3855"/>
    <w:rsid w:val="00BA5031"/>
    <w:rsid w:val="00BB2EBD"/>
    <w:rsid w:val="00BB3715"/>
    <w:rsid w:val="00BB4203"/>
    <w:rsid w:val="00BB4890"/>
    <w:rsid w:val="00BB76A1"/>
    <w:rsid w:val="00BC022B"/>
    <w:rsid w:val="00BC1E62"/>
    <w:rsid w:val="00BC1EE1"/>
    <w:rsid w:val="00BC74CA"/>
    <w:rsid w:val="00BD079E"/>
    <w:rsid w:val="00BD1053"/>
    <w:rsid w:val="00BD5F6E"/>
    <w:rsid w:val="00BD7806"/>
    <w:rsid w:val="00BE0679"/>
    <w:rsid w:val="00BE1F4E"/>
    <w:rsid w:val="00BE2F32"/>
    <w:rsid w:val="00BE4CF7"/>
    <w:rsid w:val="00BE6899"/>
    <w:rsid w:val="00BF10DF"/>
    <w:rsid w:val="00BF159F"/>
    <w:rsid w:val="00BF27B8"/>
    <w:rsid w:val="00BF34F5"/>
    <w:rsid w:val="00BF392B"/>
    <w:rsid w:val="00BF4C17"/>
    <w:rsid w:val="00BF5B11"/>
    <w:rsid w:val="00BF64C2"/>
    <w:rsid w:val="00BF66AE"/>
    <w:rsid w:val="00BF7A50"/>
    <w:rsid w:val="00C0235E"/>
    <w:rsid w:val="00C02D26"/>
    <w:rsid w:val="00C032B5"/>
    <w:rsid w:val="00C067E9"/>
    <w:rsid w:val="00C128CA"/>
    <w:rsid w:val="00C12FBF"/>
    <w:rsid w:val="00C13A5B"/>
    <w:rsid w:val="00C20C8C"/>
    <w:rsid w:val="00C20D30"/>
    <w:rsid w:val="00C2193B"/>
    <w:rsid w:val="00C23076"/>
    <w:rsid w:val="00C238F8"/>
    <w:rsid w:val="00C24561"/>
    <w:rsid w:val="00C26CD5"/>
    <w:rsid w:val="00C26DA8"/>
    <w:rsid w:val="00C27202"/>
    <w:rsid w:val="00C27C3E"/>
    <w:rsid w:val="00C33D16"/>
    <w:rsid w:val="00C3436F"/>
    <w:rsid w:val="00C369DF"/>
    <w:rsid w:val="00C37982"/>
    <w:rsid w:val="00C37CC8"/>
    <w:rsid w:val="00C401C0"/>
    <w:rsid w:val="00C415BC"/>
    <w:rsid w:val="00C42837"/>
    <w:rsid w:val="00C428E3"/>
    <w:rsid w:val="00C42CA6"/>
    <w:rsid w:val="00C468E1"/>
    <w:rsid w:val="00C46916"/>
    <w:rsid w:val="00C47A20"/>
    <w:rsid w:val="00C47E12"/>
    <w:rsid w:val="00C503D3"/>
    <w:rsid w:val="00C524B5"/>
    <w:rsid w:val="00C53349"/>
    <w:rsid w:val="00C53373"/>
    <w:rsid w:val="00C563F6"/>
    <w:rsid w:val="00C56623"/>
    <w:rsid w:val="00C56E40"/>
    <w:rsid w:val="00C57965"/>
    <w:rsid w:val="00C600C3"/>
    <w:rsid w:val="00C6022F"/>
    <w:rsid w:val="00C61032"/>
    <w:rsid w:val="00C620AB"/>
    <w:rsid w:val="00C642E6"/>
    <w:rsid w:val="00C66301"/>
    <w:rsid w:val="00C668F4"/>
    <w:rsid w:val="00C70003"/>
    <w:rsid w:val="00C700C9"/>
    <w:rsid w:val="00C763F4"/>
    <w:rsid w:val="00C77829"/>
    <w:rsid w:val="00C81699"/>
    <w:rsid w:val="00C81C35"/>
    <w:rsid w:val="00C84217"/>
    <w:rsid w:val="00C844C3"/>
    <w:rsid w:val="00C85213"/>
    <w:rsid w:val="00C85468"/>
    <w:rsid w:val="00C860B6"/>
    <w:rsid w:val="00C875F9"/>
    <w:rsid w:val="00C87B48"/>
    <w:rsid w:val="00C905CC"/>
    <w:rsid w:val="00C92152"/>
    <w:rsid w:val="00C93292"/>
    <w:rsid w:val="00C94231"/>
    <w:rsid w:val="00C968CE"/>
    <w:rsid w:val="00C97320"/>
    <w:rsid w:val="00CA12E5"/>
    <w:rsid w:val="00CA34C0"/>
    <w:rsid w:val="00CA3672"/>
    <w:rsid w:val="00CA36E7"/>
    <w:rsid w:val="00CA4DB2"/>
    <w:rsid w:val="00CA5E2D"/>
    <w:rsid w:val="00CA7B22"/>
    <w:rsid w:val="00CA7B6B"/>
    <w:rsid w:val="00CB39AB"/>
    <w:rsid w:val="00CB5DDD"/>
    <w:rsid w:val="00CB5F06"/>
    <w:rsid w:val="00CC013D"/>
    <w:rsid w:val="00CC17A8"/>
    <w:rsid w:val="00CC4017"/>
    <w:rsid w:val="00CC437C"/>
    <w:rsid w:val="00CC4CAE"/>
    <w:rsid w:val="00CC4F6F"/>
    <w:rsid w:val="00CC5611"/>
    <w:rsid w:val="00CC5848"/>
    <w:rsid w:val="00CC6911"/>
    <w:rsid w:val="00CC71FC"/>
    <w:rsid w:val="00CC7474"/>
    <w:rsid w:val="00CD386C"/>
    <w:rsid w:val="00CD4F66"/>
    <w:rsid w:val="00CE3CA3"/>
    <w:rsid w:val="00CE3F29"/>
    <w:rsid w:val="00CE40A0"/>
    <w:rsid w:val="00CE5AD2"/>
    <w:rsid w:val="00CF0109"/>
    <w:rsid w:val="00CF04DD"/>
    <w:rsid w:val="00CF1078"/>
    <w:rsid w:val="00CF1276"/>
    <w:rsid w:val="00CF1A02"/>
    <w:rsid w:val="00CF31DB"/>
    <w:rsid w:val="00CF48C1"/>
    <w:rsid w:val="00CF6F18"/>
    <w:rsid w:val="00CF7B1A"/>
    <w:rsid w:val="00D00949"/>
    <w:rsid w:val="00D00C97"/>
    <w:rsid w:val="00D01E60"/>
    <w:rsid w:val="00D021CE"/>
    <w:rsid w:val="00D03EAE"/>
    <w:rsid w:val="00D04C0B"/>
    <w:rsid w:val="00D06690"/>
    <w:rsid w:val="00D06D12"/>
    <w:rsid w:val="00D07674"/>
    <w:rsid w:val="00D0779B"/>
    <w:rsid w:val="00D10618"/>
    <w:rsid w:val="00D10690"/>
    <w:rsid w:val="00D10BE4"/>
    <w:rsid w:val="00D12716"/>
    <w:rsid w:val="00D12B81"/>
    <w:rsid w:val="00D1571E"/>
    <w:rsid w:val="00D15ED1"/>
    <w:rsid w:val="00D1618D"/>
    <w:rsid w:val="00D16491"/>
    <w:rsid w:val="00D201C1"/>
    <w:rsid w:val="00D203FF"/>
    <w:rsid w:val="00D210D6"/>
    <w:rsid w:val="00D21FD3"/>
    <w:rsid w:val="00D237DB"/>
    <w:rsid w:val="00D25325"/>
    <w:rsid w:val="00D25FCD"/>
    <w:rsid w:val="00D2611D"/>
    <w:rsid w:val="00D2626F"/>
    <w:rsid w:val="00D31967"/>
    <w:rsid w:val="00D32511"/>
    <w:rsid w:val="00D36447"/>
    <w:rsid w:val="00D36891"/>
    <w:rsid w:val="00D36A2F"/>
    <w:rsid w:val="00D36F48"/>
    <w:rsid w:val="00D3770D"/>
    <w:rsid w:val="00D37CD3"/>
    <w:rsid w:val="00D4056D"/>
    <w:rsid w:val="00D409DF"/>
    <w:rsid w:val="00D4145C"/>
    <w:rsid w:val="00D414D7"/>
    <w:rsid w:val="00D41F18"/>
    <w:rsid w:val="00D42DF0"/>
    <w:rsid w:val="00D42EE8"/>
    <w:rsid w:val="00D4414C"/>
    <w:rsid w:val="00D47F7A"/>
    <w:rsid w:val="00D50DD9"/>
    <w:rsid w:val="00D54247"/>
    <w:rsid w:val="00D552A4"/>
    <w:rsid w:val="00D56148"/>
    <w:rsid w:val="00D565A7"/>
    <w:rsid w:val="00D567FF"/>
    <w:rsid w:val="00D56A75"/>
    <w:rsid w:val="00D574B2"/>
    <w:rsid w:val="00D607D2"/>
    <w:rsid w:val="00D613CC"/>
    <w:rsid w:val="00D6310F"/>
    <w:rsid w:val="00D63B1A"/>
    <w:rsid w:val="00D63EC4"/>
    <w:rsid w:val="00D6430F"/>
    <w:rsid w:val="00D707EE"/>
    <w:rsid w:val="00D70E8E"/>
    <w:rsid w:val="00D724E3"/>
    <w:rsid w:val="00D72D9A"/>
    <w:rsid w:val="00D7469E"/>
    <w:rsid w:val="00D749B7"/>
    <w:rsid w:val="00D765F1"/>
    <w:rsid w:val="00D7675B"/>
    <w:rsid w:val="00D77951"/>
    <w:rsid w:val="00D80294"/>
    <w:rsid w:val="00D81676"/>
    <w:rsid w:val="00D82E02"/>
    <w:rsid w:val="00D82EF3"/>
    <w:rsid w:val="00D84FBB"/>
    <w:rsid w:val="00D871A8"/>
    <w:rsid w:val="00D901B8"/>
    <w:rsid w:val="00D91055"/>
    <w:rsid w:val="00D91956"/>
    <w:rsid w:val="00D92977"/>
    <w:rsid w:val="00D92A69"/>
    <w:rsid w:val="00D93263"/>
    <w:rsid w:val="00D9467E"/>
    <w:rsid w:val="00D9564E"/>
    <w:rsid w:val="00D966F5"/>
    <w:rsid w:val="00DA13E6"/>
    <w:rsid w:val="00DA2B46"/>
    <w:rsid w:val="00DA4139"/>
    <w:rsid w:val="00DA5FEA"/>
    <w:rsid w:val="00DA68EB"/>
    <w:rsid w:val="00DA76FB"/>
    <w:rsid w:val="00DA7867"/>
    <w:rsid w:val="00DB0378"/>
    <w:rsid w:val="00DB0673"/>
    <w:rsid w:val="00DB2ACD"/>
    <w:rsid w:val="00DB5497"/>
    <w:rsid w:val="00DC220F"/>
    <w:rsid w:val="00DC29AD"/>
    <w:rsid w:val="00DC5944"/>
    <w:rsid w:val="00DC699C"/>
    <w:rsid w:val="00DD02E2"/>
    <w:rsid w:val="00DD12EC"/>
    <w:rsid w:val="00DD13E1"/>
    <w:rsid w:val="00DD26BA"/>
    <w:rsid w:val="00DD2D1A"/>
    <w:rsid w:val="00DD3493"/>
    <w:rsid w:val="00DD3DD6"/>
    <w:rsid w:val="00DD3F0B"/>
    <w:rsid w:val="00DD50C2"/>
    <w:rsid w:val="00DE01AE"/>
    <w:rsid w:val="00DE275A"/>
    <w:rsid w:val="00DE35EC"/>
    <w:rsid w:val="00DE49D6"/>
    <w:rsid w:val="00DE4E5E"/>
    <w:rsid w:val="00DE6325"/>
    <w:rsid w:val="00DE76CF"/>
    <w:rsid w:val="00DF08F3"/>
    <w:rsid w:val="00DF0E6B"/>
    <w:rsid w:val="00DF1551"/>
    <w:rsid w:val="00DF2A8D"/>
    <w:rsid w:val="00DF3841"/>
    <w:rsid w:val="00DF47FC"/>
    <w:rsid w:val="00DF639A"/>
    <w:rsid w:val="00DF69A4"/>
    <w:rsid w:val="00DF7770"/>
    <w:rsid w:val="00DF7914"/>
    <w:rsid w:val="00E0008C"/>
    <w:rsid w:val="00E00E96"/>
    <w:rsid w:val="00E01D48"/>
    <w:rsid w:val="00E03578"/>
    <w:rsid w:val="00E03994"/>
    <w:rsid w:val="00E069BB"/>
    <w:rsid w:val="00E06ACB"/>
    <w:rsid w:val="00E0738D"/>
    <w:rsid w:val="00E104AD"/>
    <w:rsid w:val="00E11797"/>
    <w:rsid w:val="00E1701D"/>
    <w:rsid w:val="00E20FB9"/>
    <w:rsid w:val="00E21285"/>
    <w:rsid w:val="00E2172A"/>
    <w:rsid w:val="00E22E28"/>
    <w:rsid w:val="00E24001"/>
    <w:rsid w:val="00E26BA5"/>
    <w:rsid w:val="00E2735C"/>
    <w:rsid w:val="00E31858"/>
    <w:rsid w:val="00E34EA5"/>
    <w:rsid w:val="00E354FF"/>
    <w:rsid w:val="00E4029D"/>
    <w:rsid w:val="00E41C86"/>
    <w:rsid w:val="00E42218"/>
    <w:rsid w:val="00E443B4"/>
    <w:rsid w:val="00E454D8"/>
    <w:rsid w:val="00E45983"/>
    <w:rsid w:val="00E45B80"/>
    <w:rsid w:val="00E4774D"/>
    <w:rsid w:val="00E53C5F"/>
    <w:rsid w:val="00E55CEA"/>
    <w:rsid w:val="00E57D45"/>
    <w:rsid w:val="00E57DDD"/>
    <w:rsid w:val="00E6065F"/>
    <w:rsid w:val="00E61367"/>
    <w:rsid w:val="00E6427C"/>
    <w:rsid w:val="00E653C6"/>
    <w:rsid w:val="00E655BF"/>
    <w:rsid w:val="00E666BE"/>
    <w:rsid w:val="00E66A57"/>
    <w:rsid w:val="00E67A45"/>
    <w:rsid w:val="00E67A50"/>
    <w:rsid w:val="00E70506"/>
    <w:rsid w:val="00E71E2B"/>
    <w:rsid w:val="00E72E62"/>
    <w:rsid w:val="00E74595"/>
    <w:rsid w:val="00E770C4"/>
    <w:rsid w:val="00E7750D"/>
    <w:rsid w:val="00E81F06"/>
    <w:rsid w:val="00E854AE"/>
    <w:rsid w:val="00E870C4"/>
    <w:rsid w:val="00E87BA5"/>
    <w:rsid w:val="00E87BEF"/>
    <w:rsid w:val="00E94049"/>
    <w:rsid w:val="00E9585B"/>
    <w:rsid w:val="00E95C85"/>
    <w:rsid w:val="00E97119"/>
    <w:rsid w:val="00EA35AA"/>
    <w:rsid w:val="00EA7174"/>
    <w:rsid w:val="00EA7C54"/>
    <w:rsid w:val="00EA7F41"/>
    <w:rsid w:val="00EB06B3"/>
    <w:rsid w:val="00EB0D51"/>
    <w:rsid w:val="00EB2476"/>
    <w:rsid w:val="00EB3357"/>
    <w:rsid w:val="00EB3783"/>
    <w:rsid w:val="00EB4208"/>
    <w:rsid w:val="00EB4B5C"/>
    <w:rsid w:val="00EC013A"/>
    <w:rsid w:val="00EC1DE6"/>
    <w:rsid w:val="00EC4A2B"/>
    <w:rsid w:val="00EC56F7"/>
    <w:rsid w:val="00ED0916"/>
    <w:rsid w:val="00ED0B0E"/>
    <w:rsid w:val="00ED0E4E"/>
    <w:rsid w:val="00ED296E"/>
    <w:rsid w:val="00ED4712"/>
    <w:rsid w:val="00ED515F"/>
    <w:rsid w:val="00ED55FD"/>
    <w:rsid w:val="00ED64C3"/>
    <w:rsid w:val="00ED7334"/>
    <w:rsid w:val="00ED7525"/>
    <w:rsid w:val="00EE0B28"/>
    <w:rsid w:val="00EE0D20"/>
    <w:rsid w:val="00EE1C27"/>
    <w:rsid w:val="00EE362C"/>
    <w:rsid w:val="00EE6792"/>
    <w:rsid w:val="00EF0261"/>
    <w:rsid w:val="00EF1553"/>
    <w:rsid w:val="00EF21CA"/>
    <w:rsid w:val="00EF29E3"/>
    <w:rsid w:val="00EF3116"/>
    <w:rsid w:val="00EF501F"/>
    <w:rsid w:val="00EF5BAD"/>
    <w:rsid w:val="00EF6F2C"/>
    <w:rsid w:val="00EF79BF"/>
    <w:rsid w:val="00F028A2"/>
    <w:rsid w:val="00F07019"/>
    <w:rsid w:val="00F0728D"/>
    <w:rsid w:val="00F0784A"/>
    <w:rsid w:val="00F100A5"/>
    <w:rsid w:val="00F117BB"/>
    <w:rsid w:val="00F12091"/>
    <w:rsid w:val="00F1375E"/>
    <w:rsid w:val="00F15A92"/>
    <w:rsid w:val="00F162C8"/>
    <w:rsid w:val="00F21362"/>
    <w:rsid w:val="00F222F6"/>
    <w:rsid w:val="00F22D89"/>
    <w:rsid w:val="00F238DA"/>
    <w:rsid w:val="00F23B43"/>
    <w:rsid w:val="00F24AFF"/>
    <w:rsid w:val="00F253E8"/>
    <w:rsid w:val="00F257D3"/>
    <w:rsid w:val="00F25E07"/>
    <w:rsid w:val="00F26788"/>
    <w:rsid w:val="00F26CAA"/>
    <w:rsid w:val="00F27906"/>
    <w:rsid w:val="00F32882"/>
    <w:rsid w:val="00F368D5"/>
    <w:rsid w:val="00F40CAF"/>
    <w:rsid w:val="00F41940"/>
    <w:rsid w:val="00F41E94"/>
    <w:rsid w:val="00F43B0D"/>
    <w:rsid w:val="00F45E71"/>
    <w:rsid w:val="00F45F0F"/>
    <w:rsid w:val="00F46204"/>
    <w:rsid w:val="00F47611"/>
    <w:rsid w:val="00F5107A"/>
    <w:rsid w:val="00F54447"/>
    <w:rsid w:val="00F54E89"/>
    <w:rsid w:val="00F579DD"/>
    <w:rsid w:val="00F61D6E"/>
    <w:rsid w:val="00F62840"/>
    <w:rsid w:val="00F6723E"/>
    <w:rsid w:val="00F6746D"/>
    <w:rsid w:val="00F70762"/>
    <w:rsid w:val="00F70F8E"/>
    <w:rsid w:val="00F71652"/>
    <w:rsid w:val="00F72A01"/>
    <w:rsid w:val="00F72BE8"/>
    <w:rsid w:val="00F72C34"/>
    <w:rsid w:val="00F743B4"/>
    <w:rsid w:val="00F74B90"/>
    <w:rsid w:val="00F75435"/>
    <w:rsid w:val="00F81AF6"/>
    <w:rsid w:val="00F83941"/>
    <w:rsid w:val="00F84CD5"/>
    <w:rsid w:val="00F907D0"/>
    <w:rsid w:val="00F90F24"/>
    <w:rsid w:val="00F916AA"/>
    <w:rsid w:val="00F92075"/>
    <w:rsid w:val="00F93300"/>
    <w:rsid w:val="00F939D9"/>
    <w:rsid w:val="00F93AFC"/>
    <w:rsid w:val="00F944BF"/>
    <w:rsid w:val="00F96627"/>
    <w:rsid w:val="00F96C72"/>
    <w:rsid w:val="00F9715C"/>
    <w:rsid w:val="00F97224"/>
    <w:rsid w:val="00FA0282"/>
    <w:rsid w:val="00FA0D41"/>
    <w:rsid w:val="00FA1A3B"/>
    <w:rsid w:val="00FA2A7C"/>
    <w:rsid w:val="00FA3034"/>
    <w:rsid w:val="00FA4ED5"/>
    <w:rsid w:val="00FA6CD4"/>
    <w:rsid w:val="00FB2C74"/>
    <w:rsid w:val="00FB2ED7"/>
    <w:rsid w:val="00FB3F5D"/>
    <w:rsid w:val="00FB4A3E"/>
    <w:rsid w:val="00FB535F"/>
    <w:rsid w:val="00FB5667"/>
    <w:rsid w:val="00FC12B5"/>
    <w:rsid w:val="00FC133B"/>
    <w:rsid w:val="00FC1454"/>
    <w:rsid w:val="00FC3019"/>
    <w:rsid w:val="00FC32B3"/>
    <w:rsid w:val="00FC42A3"/>
    <w:rsid w:val="00FC44F1"/>
    <w:rsid w:val="00FC46FA"/>
    <w:rsid w:val="00FC637F"/>
    <w:rsid w:val="00FC6E1D"/>
    <w:rsid w:val="00FD08C5"/>
    <w:rsid w:val="00FD0FBB"/>
    <w:rsid w:val="00FD3546"/>
    <w:rsid w:val="00FD366D"/>
    <w:rsid w:val="00FD650F"/>
    <w:rsid w:val="00FD6816"/>
    <w:rsid w:val="00FD6A10"/>
    <w:rsid w:val="00FE0BE4"/>
    <w:rsid w:val="00FE224E"/>
    <w:rsid w:val="00FF0389"/>
    <w:rsid w:val="00FF1FD9"/>
    <w:rsid w:val="00FF54C9"/>
    <w:rsid w:val="00FF57D4"/>
    <w:rsid w:val="00FF67CE"/>
    <w:rsid w:val="00FF79CF"/>
    <w:rsid w:val="00FF79EC"/>
    <w:rsid w:val="010444EA"/>
    <w:rsid w:val="010E55F7"/>
    <w:rsid w:val="01293D9F"/>
    <w:rsid w:val="013C1540"/>
    <w:rsid w:val="016D7304"/>
    <w:rsid w:val="01BF112F"/>
    <w:rsid w:val="01F53D45"/>
    <w:rsid w:val="01F65228"/>
    <w:rsid w:val="0240484A"/>
    <w:rsid w:val="026E3B15"/>
    <w:rsid w:val="02A85227"/>
    <w:rsid w:val="02AA0EB7"/>
    <w:rsid w:val="02E8580E"/>
    <w:rsid w:val="02EE7530"/>
    <w:rsid w:val="02FA2A3A"/>
    <w:rsid w:val="030469C1"/>
    <w:rsid w:val="031C4D00"/>
    <w:rsid w:val="032B6FAE"/>
    <w:rsid w:val="03430C04"/>
    <w:rsid w:val="03436E7D"/>
    <w:rsid w:val="037A3B13"/>
    <w:rsid w:val="038A787F"/>
    <w:rsid w:val="03B43B90"/>
    <w:rsid w:val="03BE30EF"/>
    <w:rsid w:val="03C37D92"/>
    <w:rsid w:val="03C91D91"/>
    <w:rsid w:val="03DF25AB"/>
    <w:rsid w:val="03F95D06"/>
    <w:rsid w:val="03FB5B00"/>
    <w:rsid w:val="040A2A0D"/>
    <w:rsid w:val="042708E8"/>
    <w:rsid w:val="044F26C4"/>
    <w:rsid w:val="04554AFE"/>
    <w:rsid w:val="045D407B"/>
    <w:rsid w:val="047300E9"/>
    <w:rsid w:val="047A540C"/>
    <w:rsid w:val="048A5CB0"/>
    <w:rsid w:val="04973DC0"/>
    <w:rsid w:val="04B127D3"/>
    <w:rsid w:val="04E30542"/>
    <w:rsid w:val="04EF3BBB"/>
    <w:rsid w:val="051827BC"/>
    <w:rsid w:val="0521332E"/>
    <w:rsid w:val="053E3CC8"/>
    <w:rsid w:val="05584566"/>
    <w:rsid w:val="055B781F"/>
    <w:rsid w:val="05763AAA"/>
    <w:rsid w:val="057C2336"/>
    <w:rsid w:val="058419C9"/>
    <w:rsid w:val="058914D7"/>
    <w:rsid w:val="05A77CD3"/>
    <w:rsid w:val="05AB3ED8"/>
    <w:rsid w:val="05DC0EEE"/>
    <w:rsid w:val="05FA4E3E"/>
    <w:rsid w:val="060D5965"/>
    <w:rsid w:val="062064A4"/>
    <w:rsid w:val="06237767"/>
    <w:rsid w:val="06294428"/>
    <w:rsid w:val="062E2A3F"/>
    <w:rsid w:val="064C5FEB"/>
    <w:rsid w:val="0669586F"/>
    <w:rsid w:val="066C0B22"/>
    <w:rsid w:val="06747E34"/>
    <w:rsid w:val="06864F1B"/>
    <w:rsid w:val="06A501ED"/>
    <w:rsid w:val="06C113E6"/>
    <w:rsid w:val="06DB634C"/>
    <w:rsid w:val="070644EC"/>
    <w:rsid w:val="073B76DD"/>
    <w:rsid w:val="074D6275"/>
    <w:rsid w:val="07583B41"/>
    <w:rsid w:val="0768700D"/>
    <w:rsid w:val="07AE4273"/>
    <w:rsid w:val="07E053AD"/>
    <w:rsid w:val="07FA542E"/>
    <w:rsid w:val="083F089A"/>
    <w:rsid w:val="08433B09"/>
    <w:rsid w:val="0845609B"/>
    <w:rsid w:val="08477BC0"/>
    <w:rsid w:val="085620A3"/>
    <w:rsid w:val="085F2EA9"/>
    <w:rsid w:val="08694C80"/>
    <w:rsid w:val="087A6428"/>
    <w:rsid w:val="08945F47"/>
    <w:rsid w:val="08985469"/>
    <w:rsid w:val="08AB1E92"/>
    <w:rsid w:val="08B44D21"/>
    <w:rsid w:val="08F3146D"/>
    <w:rsid w:val="09041630"/>
    <w:rsid w:val="094D59C1"/>
    <w:rsid w:val="097C1F8E"/>
    <w:rsid w:val="0982269B"/>
    <w:rsid w:val="09C42994"/>
    <w:rsid w:val="09E82886"/>
    <w:rsid w:val="0A21532C"/>
    <w:rsid w:val="0A22148E"/>
    <w:rsid w:val="0A531BA8"/>
    <w:rsid w:val="0A6217CF"/>
    <w:rsid w:val="0A786E18"/>
    <w:rsid w:val="0ACC3989"/>
    <w:rsid w:val="0B04113B"/>
    <w:rsid w:val="0B1E2DD6"/>
    <w:rsid w:val="0B307F75"/>
    <w:rsid w:val="0B5057CB"/>
    <w:rsid w:val="0B52480D"/>
    <w:rsid w:val="0B904C92"/>
    <w:rsid w:val="0B917127"/>
    <w:rsid w:val="0BBC106A"/>
    <w:rsid w:val="0BE858CF"/>
    <w:rsid w:val="0C383119"/>
    <w:rsid w:val="0C6236CC"/>
    <w:rsid w:val="0C6C0A21"/>
    <w:rsid w:val="0C764779"/>
    <w:rsid w:val="0C8F1FE8"/>
    <w:rsid w:val="0C9F0EA5"/>
    <w:rsid w:val="0CB81262"/>
    <w:rsid w:val="0CBC547A"/>
    <w:rsid w:val="0CFA711C"/>
    <w:rsid w:val="0D1535D0"/>
    <w:rsid w:val="0D1A6CD0"/>
    <w:rsid w:val="0D256CAE"/>
    <w:rsid w:val="0D2C537C"/>
    <w:rsid w:val="0D3747F2"/>
    <w:rsid w:val="0D467DA9"/>
    <w:rsid w:val="0D5079C9"/>
    <w:rsid w:val="0D7302CE"/>
    <w:rsid w:val="0D8C1A1A"/>
    <w:rsid w:val="0D8C6917"/>
    <w:rsid w:val="0D93743F"/>
    <w:rsid w:val="0DD164D6"/>
    <w:rsid w:val="0DD27419"/>
    <w:rsid w:val="0DFA05DD"/>
    <w:rsid w:val="0E085A75"/>
    <w:rsid w:val="0E1846BA"/>
    <w:rsid w:val="0E2F26C5"/>
    <w:rsid w:val="0E5232CD"/>
    <w:rsid w:val="0E9D2646"/>
    <w:rsid w:val="0EA14AF3"/>
    <w:rsid w:val="0ED01603"/>
    <w:rsid w:val="0F191A0A"/>
    <w:rsid w:val="0F243298"/>
    <w:rsid w:val="0F4E7012"/>
    <w:rsid w:val="0F567E29"/>
    <w:rsid w:val="0F5B3013"/>
    <w:rsid w:val="0F602B45"/>
    <w:rsid w:val="0F935615"/>
    <w:rsid w:val="0FA142AE"/>
    <w:rsid w:val="0FB93438"/>
    <w:rsid w:val="0FC02DDA"/>
    <w:rsid w:val="0FC54015"/>
    <w:rsid w:val="0FEF7D91"/>
    <w:rsid w:val="0FFC6C87"/>
    <w:rsid w:val="10474B01"/>
    <w:rsid w:val="107928E7"/>
    <w:rsid w:val="107B7E40"/>
    <w:rsid w:val="1080040D"/>
    <w:rsid w:val="10942C8F"/>
    <w:rsid w:val="10AE5038"/>
    <w:rsid w:val="10B03540"/>
    <w:rsid w:val="10E55647"/>
    <w:rsid w:val="10FE7340"/>
    <w:rsid w:val="11157D39"/>
    <w:rsid w:val="11200679"/>
    <w:rsid w:val="112A0531"/>
    <w:rsid w:val="11391A2C"/>
    <w:rsid w:val="11393D49"/>
    <w:rsid w:val="11403C65"/>
    <w:rsid w:val="115A188E"/>
    <w:rsid w:val="11625E17"/>
    <w:rsid w:val="117273F7"/>
    <w:rsid w:val="1189739E"/>
    <w:rsid w:val="118E56FC"/>
    <w:rsid w:val="11982B17"/>
    <w:rsid w:val="11B02658"/>
    <w:rsid w:val="11DC46D4"/>
    <w:rsid w:val="11F12DFD"/>
    <w:rsid w:val="11F61623"/>
    <w:rsid w:val="1217229B"/>
    <w:rsid w:val="124F27D6"/>
    <w:rsid w:val="124F46F3"/>
    <w:rsid w:val="126A6909"/>
    <w:rsid w:val="12B67390"/>
    <w:rsid w:val="12C73C80"/>
    <w:rsid w:val="12CF2728"/>
    <w:rsid w:val="12F1174D"/>
    <w:rsid w:val="12F229BE"/>
    <w:rsid w:val="131029C8"/>
    <w:rsid w:val="132105E5"/>
    <w:rsid w:val="132B26D3"/>
    <w:rsid w:val="133762FE"/>
    <w:rsid w:val="1369442A"/>
    <w:rsid w:val="139E6488"/>
    <w:rsid w:val="139F23E2"/>
    <w:rsid w:val="13D1297C"/>
    <w:rsid w:val="13D55B0C"/>
    <w:rsid w:val="14042A4C"/>
    <w:rsid w:val="14076AD5"/>
    <w:rsid w:val="1416384D"/>
    <w:rsid w:val="143204D9"/>
    <w:rsid w:val="14695AF9"/>
    <w:rsid w:val="14773A87"/>
    <w:rsid w:val="14972FAF"/>
    <w:rsid w:val="14EE3716"/>
    <w:rsid w:val="14FC3033"/>
    <w:rsid w:val="15011CDE"/>
    <w:rsid w:val="151B2540"/>
    <w:rsid w:val="15233FA0"/>
    <w:rsid w:val="15493533"/>
    <w:rsid w:val="154A72EA"/>
    <w:rsid w:val="154C07BF"/>
    <w:rsid w:val="154C690E"/>
    <w:rsid w:val="15513022"/>
    <w:rsid w:val="15640394"/>
    <w:rsid w:val="15B91640"/>
    <w:rsid w:val="15C1429A"/>
    <w:rsid w:val="15C442F2"/>
    <w:rsid w:val="15D373E9"/>
    <w:rsid w:val="15DC70D5"/>
    <w:rsid w:val="15F20275"/>
    <w:rsid w:val="16007C5C"/>
    <w:rsid w:val="16194599"/>
    <w:rsid w:val="161C5F40"/>
    <w:rsid w:val="162367A0"/>
    <w:rsid w:val="16491B7F"/>
    <w:rsid w:val="165E359E"/>
    <w:rsid w:val="16AD1C33"/>
    <w:rsid w:val="16B16B38"/>
    <w:rsid w:val="16D1234C"/>
    <w:rsid w:val="16EA0737"/>
    <w:rsid w:val="16EF0253"/>
    <w:rsid w:val="16F34CE6"/>
    <w:rsid w:val="17150905"/>
    <w:rsid w:val="173C277B"/>
    <w:rsid w:val="176E6100"/>
    <w:rsid w:val="17A31EA3"/>
    <w:rsid w:val="17BE1183"/>
    <w:rsid w:val="17C42CAF"/>
    <w:rsid w:val="17E86A50"/>
    <w:rsid w:val="181341F6"/>
    <w:rsid w:val="181F013C"/>
    <w:rsid w:val="1831180E"/>
    <w:rsid w:val="18381E37"/>
    <w:rsid w:val="18512C97"/>
    <w:rsid w:val="18623FDF"/>
    <w:rsid w:val="18691122"/>
    <w:rsid w:val="18AF6E17"/>
    <w:rsid w:val="18D063C2"/>
    <w:rsid w:val="18DD536F"/>
    <w:rsid w:val="19060972"/>
    <w:rsid w:val="19120E3C"/>
    <w:rsid w:val="1921442A"/>
    <w:rsid w:val="1922155F"/>
    <w:rsid w:val="19287EB1"/>
    <w:rsid w:val="193924CA"/>
    <w:rsid w:val="197A4CC4"/>
    <w:rsid w:val="19C20CA1"/>
    <w:rsid w:val="19C823CE"/>
    <w:rsid w:val="19CC3554"/>
    <w:rsid w:val="19DB1517"/>
    <w:rsid w:val="19EC1686"/>
    <w:rsid w:val="19F75004"/>
    <w:rsid w:val="19FF1F3B"/>
    <w:rsid w:val="1A043A85"/>
    <w:rsid w:val="1A092CDC"/>
    <w:rsid w:val="1A133567"/>
    <w:rsid w:val="1A2F6BB8"/>
    <w:rsid w:val="1A365F37"/>
    <w:rsid w:val="1A513CCE"/>
    <w:rsid w:val="1A567EAE"/>
    <w:rsid w:val="1A7338D5"/>
    <w:rsid w:val="1A863F66"/>
    <w:rsid w:val="1A9101B3"/>
    <w:rsid w:val="1A9C249F"/>
    <w:rsid w:val="1AD64520"/>
    <w:rsid w:val="1AD931D3"/>
    <w:rsid w:val="1AE856E5"/>
    <w:rsid w:val="1AE85CAA"/>
    <w:rsid w:val="1AFC6344"/>
    <w:rsid w:val="1B043BA1"/>
    <w:rsid w:val="1B062ADA"/>
    <w:rsid w:val="1B112FC6"/>
    <w:rsid w:val="1B5F5C8B"/>
    <w:rsid w:val="1B6675C4"/>
    <w:rsid w:val="1B6E24EB"/>
    <w:rsid w:val="1BC45F4F"/>
    <w:rsid w:val="1BCA6B98"/>
    <w:rsid w:val="1BD55ED7"/>
    <w:rsid w:val="1C0D1E54"/>
    <w:rsid w:val="1C0E1260"/>
    <w:rsid w:val="1C0F0708"/>
    <w:rsid w:val="1C0F514A"/>
    <w:rsid w:val="1C1B693C"/>
    <w:rsid w:val="1C1D15FD"/>
    <w:rsid w:val="1C274F93"/>
    <w:rsid w:val="1C513BE4"/>
    <w:rsid w:val="1C5514FE"/>
    <w:rsid w:val="1C5668C8"/>
    <w:rsid w:val="1C5846F3"/>
    <w:rsid w:val="1C775024"/>
    <w:rsid w:val="1C833F26"/>
    <w:rsid w:val="1C843BBE"/>
    <w:rsid w:val="1C843F4D"/>
    <w:rsid w:val="1C923C46"/>
    <w:rsid w:val="1CCD42B3"/>
    <w:rsid w:val="1CD77068"/>
    <w:rsid w:val="1D126A49"/>
    <w:rsid w:val="1D1C57BD"/>
    <w:rsid w:val="1D297A19"/>
    <w:rsid w:val="1D6324C2"/>
    <w:rsid w:val="1D81772B"/>
    <w:rsid w:val="1D9049CA"/>
    <w:rsid w:val="1D9D5349"/>
    <w:rsid w:val="1DA96818"/>
    <w:rsid w:val="1DC92655"/>
    <w:rsid w:val="1E041BF6"/>
    <w:rsid w:val="1E0565AE"/>
    <w:rsid w:val="1E183889"/>
    <w:rsid w:val="1E29560A"/>
    <w:rsid w:val="1E297812"/>
    <w:rsid w:val="1E32553A"/>
    <w:rsid w:val="1E813062"/>
    <w:rsid w:val="1E843DCB"/>
    <w:rsid w:val="1E8E3C95"/>
    <w:rsid w:val="1ED40751"/>
    <w:rsid w:val="1F002E02"/>
    <w:rsid w:val="1F182E7D"/>
    <w:rsid w:val="1F193458"/>
    <w:rsid w:val="1F2457F4"/>
    <w:rsid w:val="1F5F7C89"/>
    <w:rsid w:val="1F7F5EEC"/>
    <w:rsid w:val="1F803B60"/>
    <w:rsid w:val="1F9C5BAC"/>
    <w:rsid w:val="1FA64674"/>
    <w:rsid w:val="1FC7041A"/>
    <w:rsid w:val="1FF4002D"/>
    <w:rsid w:val="20287CAA"/>
    <w:rsid w:val="202D1C7B"/>
    <w:rsid w:val="202E4E25"/>
    <w:rsid w:val="20405282"/>
    <w:rsid w:val="20807515"/>
    <w:rsid w:val="20965717"/>
    <w:rsid w:val="20BB6687"/>
    <w:rsid w:val="20CB658B"/>
    <w:rsid w:val="20EF0F4A"/>
    <w:rsid w:val="2119292E"/>
    <w:rsid w:val="21214847"/>
    <w:rsid w:val="21271740"/>
    <w:rsid w:val="213D3947"/>
    <w:rsid w:val="2149083D"/>
    <w:rsid w:val="214A2D8B"/>
    <w:rsid w:val="214E4385"/>
    <w:rsid w:val="21550CEA"/>
    <w:rsid w:val="216A09A2"/>
    <w:rsid w:val="216F37AF"/>
    <w:rsid w:val="218E270F"/>
    <w:rsid w:val="21D37C53"/>
    <w:rsid w:val="21D570AC"/>
    <w:rsid w:val="21E502BC"/>
    <w:rsid w:val="21E70ADE"/>
    <w:rsid w:val="21FD29F5"/>
    <w:rsid w:val="21FF5A76"/>
    <w:rsid w:val="2201462B"/>
    <w:rsid w:val="221D5381"/>
    <w:rsid w:val="2233420E"/>
    <w:rsid w:val="22497035"/>
    <w:rsid w:val="224F7E4E"/>
    <w:rsid w:val="225E1AF8"/>
    <w:rsid w:val="226F0B66"/>
    <w:rsid w:val="2272230B"/>
    <w:rsid w:val="22900714"/>
    <w:rsid w:val="22E83390"/>
    <w:rsid w:val="230C2C72"/>
    <w:rsid w:val="23154954"/>
    <w:rsid w:val="231C4DCD"/>
    <w:rsid w:val="232D2C81"/>
    <w:rsid w:val="238B2B19"/>
    <w:rsid w:val="239038F5"/>
    <w:rsid w:val="23B92C27"/>
    <w:rsid w:val="240B7CE2"/>
    <w:rsid w:val="2456617F"/>
    <w:rsid w:val="246124A2"/>
    <w:rsid w:val="246E6A64"/>
    <w:rsid w:val="247307CB"/>
    <w:rsid w:val="24893AF6"/>
    <w:rsid w:val="24AE7CF7"/>
    <w:rsid w:val="24B244E7"/>
    <w:rsid w:val="24C61D54"/>
    <w:rsid w:val="24E91195"/>
    <w:rsid w:val="24EB725F"/>
    <w:rsid w:val="25027987"/>
    <w:rsid w:val="25031D4F"/>
    <w:rsid w:val="250F5696"/>
    <w:rsid w:val="251F61A7"/>
    <w:rsid w:val="252352C7"/>
    <w:rsid w:val="25657008"/>
    <w:rsid w:val="25781A0B"/>
    <w:rsid w:val="25A55351"/>
    <w:rsid w:val="25C44FA2"/>
    <w:rsid w:val="25CB4A60"/>
    <w:rsid w:val="25E26013"/>
    <w:rsid w:val="261E0DB1"/>
    <w:rsid w:val="26224F9B"/>
    <w:rsid w:val="26355B07"/>
    <w:rsid w:val="264C32AA"/>
    <w:rsid w:val="2653794D"/>
    <w:rsid w:val="265E2652"/>
    <w:rsid w:val="26646BDF"/>
    <w:rsid w:val="268B01FA"/>
    <w:rsid w:val="26B32255"/>
    <w:rsid w:val="27137354"/>
    <w:rsid w:val="271D1F5A"/>
    <w:rsid w:val="272D50FA"/>
    <w:rsid w:val="27321961"/>
    <w:rsid w:val="274D44C8"/>
    <w:rsid w:val="2753659C"/>
    <w:rsid w:val="275A6A3D"/>
    <w:rsid w:val="276274C4"/>
    <w:rsid w:val="27A14808"/>
    <w:rsid w:val="27BB682D"/>
    <w:rsid w:val="27E13AED"/>
    <w:rsid w:val="27E86111"/>
    <w:rsid w:val="27EF3717"/>
    <w:rsid w:val="280D0B6E"/>
    <w:rsid w:val="280D5F17"/>
    <w:rsid w:val="28341788"/>
    <w:rsid w:val="283A1F13"/>
    <w:rsid w:val="2852681B"/>
    <w:rsid w:val="2859722A"/>
    <w:rsid w:val="28757C94"/>
    <w:rsid w:val="28A45D92"/>
    <w:rsid w:val="28C2672B"/>
    <w:rsid w:val="28D1248F"/>
    <w:rsid w:val="28F551D9"/>
    <w:rsid w:val="291036CA"/>
    <w:rsid w:val="29255389"/>
    <w:rsid w:val="29271CE3"/>
    <w:rsid w:val="293369DC"/>
    <w:rsid w:val="295C09A4"/>
    <w:rsid w:val="2971477F"/>
    <w:rsid w:val="29935BC0"/>
    <w:rsid w:val="299738D7"/>
    <w:rsid w:val="29A17574"/>
    <w:rsid w:val="29AD0CB6"/>
    <w:rsid w:val="29B11398"/>
    <w:rsid w:val="29CF521F"/>
    <w:rsid w:val="29EA6657"/>
    <w:rsid w:val="29F953C4"/>
    <w:rsid w:val="2A0F3765"/>
    <w:rsid w:val="2A4B480E"/>
    <w:rsid w:val="2A4E3B6B"/>
    <w:rsid w:val="2A614ECD"/>
    <w:rsid w:val="2A897427"/>
    <w:rsid w:val="2A975F6B"/>
    <w:rsid w:val="2ABE0AF3"/>
    <w:rsid w:val="2ABE24F7"/>
    <w:rsid w:val="2AC6417C"/>
    <w:rsid w:val="2AF66EE2"/>
    <w:rsid w:val="2B07397D"/>
    <w:rsid w:val="2B09760D"/>
    <w:rsid w:val="2B173528"/>
    <w:rsid w:val="2B1B29F4"/>
    <w:rsid w:val="2B3172FD"/>
    <w:rsid w:val="2B3246BE"/>
    <w:rsid w:val="2B451C60"/>
    <w:rsid w:val="2B4E63B8"/>
    <w:rsid w:val="2B6E0259"/>
    <w:rsid w:val="2B96698D"/>
    <w:rsid w:val="2B9938A4"/>
    <w:rsid w:val="2BA833E4"/>
    <w:rsid w:val="2BA965CD"/>
    <w:rsid w:val="2BBA3A88"/>
    <w:rsid w:val="2BC31340"/>
    <w:rsid w:val="2BD27F2D"/>
    <w:rsid w:val="2C396801"/>
    <w:rsid w:val="2C453FCC"/>
    <w:rsid w:val="2C4F0706"/>
    <w:rsid w:val="2C566DE0"/>
    <w:rsid w:val="2C626506"/>
    <w:rsid w:val="2C770676"/>
    <w:rsid w:val="2C77266F"/>
    <w:rsid w:val="2C7D02EB"/>
    <w:rsid w:val="2C803BCF"/>
    <w:rsid w:val="2C9E4D11"/>
    <w:rsid w:val="2C9F6BDF"/>
    <w:rsid w:val="2CA50C9C"/>
    <w:rsid w:val="2CBE4293"/>
    <w:rsid w:val="2CBF0B8C"/>
    <w:rsid w:val="2CCE400E"/>
    <w:rsid w:val="2CE27308"/>
    <w:rsid w:val="2CEC7043"/>
    <w:rsid w:val="2D161977"/>
    <w:rsid w:val="2D194B85"/>
    <w:rsid w:val="2D1E6D44"/>
    <w:rsid w:val="2D325042"/>
    <w:rsid w:val="2D4034C2"/>
    <w:rsid w:val="2D4568CB"/>
    <w:rsid w:val="2D4F2E91"/>
    <w:rsid w:val="2D5A32DD"/>
    <w:rsid w:val="2D662E6A"/>
    <w:rsid w:val="2D7028D8"/>
    <w:rsid w:val="2D885884"/>
    <w:rsid w:val="2D931D76"/>
    <w:rsid w:val="2DBE1707"/>
    <w:rsid w:val="2DBF2339"/>
    <w:rsid w:val="2DD729C6"/>
    <w:rsid w:val="2DEA152C"/>
    <w:rsid w:val="2E213817"/>
    <w:rsid w:val="2E6315FF"/>
    <w:rsid w:val="2E980ADF"/>
    <w:rsid w:val="2EB13B92"/>
    <w:rsid w:val="2EBB3232"/>
    <w:rsid w:val="2EC20E33"/>
    <w:rsid w:val="2EF947EF"/>
    <w:rsid w:val="2F042DC6"/>
    <w:rsid w:val="2F07679A"/>
    <w:rsid w:val="2F2222D1"/>
    <w:rsid w:val="2F244304"/>
    <w:rsid w:val="2F247BDA"/>
    <w:rsid w:val="2F2D4FF3"/>
    <w:rsid w:val="2F6C275D"/>
    <w:rsid w:val="2F897F74"/>
    <w:rsid w:val="2FA71273"/>
    <w:rsid w:val="2FA96C10"/>
    <w:rsid w:val="2FFE5FDC"/>
    <w:rsid w:val="30066BAB"/>
    <w:rsid w:val="30191DCA"/>
    <w:rsid w:val="301F2987"/>
    <w:rsid w:val="3077313D"/>
    <w:rsid w:val="30BF7B35"/>
    <w:rsid w:val="30D24FF4"/>
    <w:rsid w:val="30E056A8"/>
    <w:rsid w:val="30EB78D9"/>
    <w:rsid w:val="30F0716F"/>
    <w:rsid w:val="3179472C"/>
    <w:rsid w:val="31CD3E65"/>
    <w:rsid w:val="31DF7A56"/>
    <w:rsid w:val="31EB64DA"/>
    <w:rsid w:val="31F76747"/>
    <w:rsid w:val="322464E3"/>
    <w:rsid w:val="3268198E"/>
    <w:rsid w:val="32704AB9"/>
    <w:rsid w:val="32830AE9"/>
    <w:rsid w:val="329139E1"/>
    <w:rsid w:val="32B33902"/>
    <w:rsid w:val="32DE09D4"/>
    <w:rsid w:val="32EA34A9"/>
    <w:rsid w:val="32F914C3"/>
    <w:rsid w:val="32FF4F22"/>
    <w:rsid w:val="3304255A"/>
    <w:rsid w:val="33064434"/>
    <w:rsid w:val="3308283A"/>
    <w:rsid w:val="33122EF9"/>
    <w:rsid w:val="332C0567"/>
    <w:rsid w:val="33355D66"/>
    <w:rsid w:val="33650748"/>
    <w:rsid w:val="33746645"/>
    <w:rsid w:val="337E1556"/>
    <w:rsid w:val="338C61DE"/>
    <w:rsid w:val="33A17E06"/>
    <w:rsid w:val="33AB46CD"/>
    <w:rsid w:val="33B1755B"/>
    <w:rsid w:val="33C200F1"/>
    <w:rsid w:val="33CF7641"/>
    <w:rsid w:val="33EB6D16"/>
    <w:rsid w:val="33FC6CB0"/>
    <w:rsid w:val="344B0BBB"/>
    <w:rsid w:val="34783938"/>
    <w:rsid w:val="349F364F"/>
    <w:rsid w:val="34D77020"/>
    <w:rsid w:val="34E17113"/>
    <w:rsid w:val="35287BAC"/>
    <w:rsid w:val="35417A73"/>
    <w:rsid w:val="356E60E6"/>
    <w:rsid w:val="35757378"/>
    <w:rsid w:val="35786D8D"/>
    <w:rsid w:val="35805E06"/>
    <w:rsid w:val="359A0EE0"/>
    <w:rsid w:val="35D33CE5"/>
    <w:rsid w:val="35D578B3"/>
    <w:rsid w:val="362A6F8E"/>
    <w:rsid w:val="36563D0C"/>
    <w:rsid w:val="365B088D"/>
    <w:rsid w:val="366878FF"/>
    <w:rsid w:val="366A4DA8"/>
    <w:rsid w:val="367F5870"/>
    <w:rsid w:val="3683364E"/>
    <w:rsid w:val="36871DC2"/>
    <w:rsid w:val="369167D9"/>
    <w:rsid w:val="36955C3C"/>
    <w:rsid w:val="369A4DE9"/>
    <w:rsid w:val="36C23E03"/>
    <w:rsid w:val="36CE3B17"/>
    <w:rsid w:val="36E40606"/>
    <w:rsid w:val="370D173C"/>
    <w:rsid w:val="371F74C5"/>
    <w:rsid w:val="372807A4"/>
    <w:rsid w:val="3757697D"/>
    <w:rsid w:val="376F1686"/>
    <w:rsid w:val="37757547"/>
    <w:rsid w:val="37A66221"/>
    <w:rsid w:val="37AA5399"/>
    <w:rsid w:val="37B27993"/>
    <w:rsid w:val="37B61BEC"/>
    <w:rsid w:val="37E45B4E"/>
    <w:rsid w:val="37F372DD"/>
    <w:rsid w:val="38244236"/>
    <w:rsid w:val="384F20B7"/>
    <w:rsid w:val="38530C2A"/>
    <w:rsid w:val="38583088"/>
    <w:rsid w:val="385C064A"/>
    <w:rsid w:val="388C23F3"/>
    <w:rsid w:val="38A757AD"/>
    <w:rsid w:val="38B75B66"/>
    <w:rsid w:val="38EF77E6"/>
    <w:rsid w:val="38FA4617"/>
    <w:rsid w:val="39284F3B"/>
    <w:rsid w:val="3930086A"/>
    <w:rsid w:val="395C63EB"/>
    <w:rsid w:val="39671467"/>
    <w:rsid w:val="397037BC"/>
    <w:rsid w:val="397513FD"/>
    <w:rsid w:val="39803943"/>
    <w:rsid w:val="398242D0"/>
    <w:rsid w:val="39904121"/>
    <w:rsid w:val="39B1689D"/>
    <w:rsid w:val="39B31E9C"/>
    <w:rsid w:val="39CD7B28"/>
    <w:rsid w:val="39CE2468"/>
    <w:rsid w:val="39D62B2E"/>
    <w:rsid w:val="39D864CC"/>
    <w:rsid w:val="39DC4EEA"/>
    <w:rsid w:val="39FD6198"/>
    <w:rsid w:val="3A3308A6"/>
    <w:rsid w:val="3A3B123C"/>
    <w:rsid w:val="3A5023B2"/>
    <w:rsid w:val="3A575700"/>
    <w:rsid w:val="3A5A06A1"/>
    <w:rsid w:val="3A5B0E80"/>
    <w:rsid w:val="3A7F6726"/>
    <w:rsid w:val="3A95157F"/>
    <w:rsid w:val="3A970E27"/>
    <w:rsid w:val="3A9B2CA9"/>
    <w:rsid w:val="3AC22F53"/>
    <w:rsid w:val="3AE30F91"/>
    <w:rsid w:val="3AEA295B"/>
    <w:rsid w:val="3B340180"/>
    <w:rsid w:val="3B50532A"/>
    <w:rsid w:val="3B550A98"/>
    <w:rsid w:val="3B5D4BF7"/>
    <w:rsid w:val="3B6133DD"/>
    <w:rsid w:val="3B6D47DB"/>
    <w:rsid w:val="3B7E4D10"/>
    <w:rsid w:val="3B8D3378"/>
    <w:rsid w:val="3BBD4851"/>
    <w:rsid w:val="3BCF5428"/>
    <w:rsid w:val="3BDA6CDE"/>
    <w:rsid w:val="3BF47C75"/>
    <w:rsid w:val="3BF57F76"/>
    <w:rsid w:val="3C0B2B89"/>
    <w:rsid w:val="3C2D4463"/>
    <w:rsid w:val="3C2F42DD"/>
    <w:rsid w:val="3C534958"/>
    <w:rsid w:val="3C5B19A9"/>
    <w:rsid w:val="3C6F6C84"/>
    <w:rsid w:val="3C9339AC"/>
    <w:rsid w:val="3CB40C0F"/>
    <w:rsid w:val="3CD87DBF"/>
    <w:rsid w:val="3D001FC2"/>
    <w:rsid w:val="3D1475F1"/>
    <w:rsid w:val="3D6D3102"/>
    <w:rsid w:val="3D8D6767"/>
    <w:rsid w:val="3DDF0A78"/>
    <w:rsid w:val="3DE16CA0"/>
    <w:rsid w:val="3DE25D85"/>
    <w:rsid w:val="3E0952CC"/>
    <w:rsid w:val="3E0D4C5D"/>
    <w:rsid w:val="3E1C4F02"/>
    <w:rsid w:val="3E43345F"/>
    <w:rsid w:val="3E516080"/>
    <w:rsid w:val="3E556017"/>
    <w:rsid w:val="3E6460A3"/>
    <w:rsid w:val="3E6F71A3"/>
    <w:rsid w:val="3E850539"/>
    <w:rsid w:val="3E8649A0"/>
    <w:rsid w:val="3E9B0ADB"/>
    <w:rsid w:val="3EA3343F"/>
    <w:rsid w:val="3EAC07C3"/>
    <w:rsid w:val="3EE409DF"/>
    <w:rsid w:val="3EE6168C"/>
    <w:rsid w:val="3F200474"/>
    <w:rsid w:val="3F2642BF"/>
    <w:rsid w:val="3F2F1C8C"/>
    <w:rsid w:val="3F9507D8"/>
    <w:rsid w:val="3FA44AAA"/>
    <w:rsid w:val="3FAB38DC"/>
    <w:rsid w:val="3FC266E7"/>
    <w:rsid w:val="3FCD2961"/>
    <w:rsid w:val="3FD37E62"/>
    <w:rsid w:val="3FE619F3"/>
    <w:rsid w:val="40132478"/>
    <w:rsid w:val="401868BB"/>
    <w:rsid w:val="401D10B1"/>
    <w:rsid w:val="4022088C"/>
    <w:rsid w:val="404C660E"/>
    <w:rsid w:val="405D2A49"/>
    <w:rsid w:val="406520BF"/>
    <w:rsid w:val="40A13ABC"/>
    <w:rsid w:val="40A735DB"/>
    <w:rsid w:val="40EF5C9F"/>
    <w:rsid w:val="40F30C33"/>
    <w:rsid w:val="41202C33"/>
    <w:rsid w:val="412476F9"/>
    <w:rsid w:val="412D51CD"/>
    <w:rsid w:val="413C1458"/>
    <w:rsid w:val="41427653"/>
    <w:rsid w:val="416F0D38"/>
    <w:rsid w:val="419C7015"/>
    <w:rsid w:val="41D228C4"/>
    <w:rsid w:val="41E60072"/>
    <w:rsid w:val="41F93484"/>
    <w:rsid w:val="42091239"/>
    <w:rsid w:val="42126B50"/>
    <w:rsid w:val="421E5D00"/>
    <w:rsid w:val="42200F23"/>
    <w:rsid w:val="424222EF"/>
    <w:rsid w:val="425B401C"/>
    <w:rsid w:val="426534B0"/>
    <w:rsid w:val="42795E90"/>
    <w:rsid w:val="42841A9E"/>
    <w:rsid w:val="428B267D"/>
    <w:rsid w:val="429A291E"/>
    <w:rsid w:val="42B34D15"/>
    <w:rsid w:val="42B62916"/>
    <w:rsid w:val="42D40495"/>
    <w:rsid w:val="42DC02A8"/>
    <w:rsid w:val="42E4516B"/>
    <w:rsid w:val="42E77DD1"/>
    <w:rsid w:val="431015BF"/>
    <w:rsid w:val="431150D3"/>
    <w:rsid w:val="432E6C2B"/>
    <w:rsid w:val="4335758B"/>
    <w:rsid w:val="436A7C72"/>
    <w:rsid w:val="438E2DEE"/>
    <w:rsid w:val="43D22AFF"/>
    <w:rsid w:val="43E64672"/>
    <w:rsid w:val="43EE578D"/>
    <w:rsid w:val="43F6186F"/>
    <w:rsid w:val="442D0495"/>
    <w:rsid w:val="4437724F"/>
    <w:rsid w:val="443A225E"/>
    <w:rsid w:val="447A237E"/>
    <w:rsid w:val="454D068E"/>
    <w:rsid w:val="45627C66"/>
    <w:rsid w:val="45850361"/>
    <w:rsid w:val="459B4273"/>
    <w:rsid w:val="45A228A6"/>
    <w:rsid w:val="45B235FF"/>
    <w:rsid w:val="45D50228"/>
    <w:rsid w:val="45D97B87"/>
    <w:rsid w:val="45DD318F"/>
    <w:rsid w:val="45FF68C9"/>
    <w:rsid w:val="461501C7"/>
    <w:rsid w:val="462C51C0"/>
    <w:rsid w:val="466234CD"/>
    <w:rsid w:val="469E53D9"/>
    <w:rsid w:val="46C55824"/>
    <w:rsid w:val="46C8031F"/>
    <w:rsid w:val="46E5799C"/>
    <w:rsid w:val="46EB0CD3"/>
    <w:rsid w:val="46F42AE2"/>
    <w:rsid w:val="46FC0C26"/>
    <w:rsid w:val="47357E7E"/>
    <w:rsid w:val="477713A1"/>
    <w:rsid w:val="479A06F6"/>
    <w:rsid w:val="47BA0E55"/>
    <w:rsid w:val="47BD0C3A"/>
    <w:rsid w:val="47C94296"/>
    <w:rsid w:val="47DF5FAC"/>
    <w:rsid w:val="47E420D3"/>
    <w:rsid w:val="47E815C8"/>
    <w:rsid w:val="47F72543"/>
    <w:rsid w:val="47FB74EC"/>
    <w:rsid w:val="480C4BC8"/>
    <w:rsid w:val="480E7ECF"/>
    <w:rsid w:val="481550E3"/>
    <w:rsid w:val="48205B65"/>
    <w:rsid w:val="483373EE"/>
    <w:rsid w:val="485050BB"/>
    <w:rsid w:val="48530C3E"/>
    <w:rsid w:val="48721DBD"/>
    <w:rsid w:val="48871DF9"/>
    <w:rsid w:val="4898286B"/>
    <w:rsid w:val="48BE4F80"/>
    <w:rsid w:val="48CA7722"/>
    <w:rsid w:val="49022DE7"/>
    <w:rsid w:val="490470AA"/>
    <w:rsid w:val="490D4C23"/>
    <w:rsid w:val="49394A7A"/>
    <w:rsid w:val="49432F20"/>
    <w:rsid w:val="49556D22"/>
    <w:rsid w:val="49784B6E"/>
    <w:rsid w:val="498C416C"/>
    <w:rsid w:val="499840C7"/>
    <w:rsid w:val="49A054B0"/>
    <w:rsid w:val="49A4146F"/>
    <w:rsid w:val="49DB1DF0"/>
    <w:rsid w:val="49E23571"/>
    <w:rsid w:val="49FA702E"/>
    <w:rsid w:val="4A4564A7"/>
    <w:rsid w:val="4A92714E"/>
    <w:rsid w:val="4A987220"/>
    <w:rsid w:val="4AA16D40"/>
    <w:rsid w:val="4AB36A6D"/>
    <w:rsid w:val="4B0976BC"/>
    <w:rsid w:val="4B0A471F"/>
    <w:rsid w:val="4B0E36F8"/>
    <w:rsid w:val="4B4600EE"/>
    <w:rsid w:val="4B49083E"/>
    <w:rsid w:val="4B5C14C2"/>
    <w:rsid w:val="4B830B3B"/>
    <w:rsid w:val="4B83466A"/>
    <w:rsid w:val="4B966215"/>
    <w:rsid w:val="4BA32DDE"/>
    <w:rsid w:val="4BCA472F"/>
    <w:rsid w:val="4C1A7673"/>
    <w:rsid w:val="4C435354"/>
    <w:rsid w:val="4C4E4833"/>
    <w:rsid w:val="4C65053A"/>
    <w:rsid w:val="4C6C76FE"/>
    <w:rsid w:val="4C7B493C"/>
    <w:rsid w:val="4CA55961"/>
    <w:rsid w:val="4CA8762D"/>
    <w:rsid w:val="4CC70A0E"/>
    <w:rsid w:val="4CEB4A09"/>
    <w:rsid w:val="4D187257"/>
    <w:rsid w:val="4D581D98"/>
    <w:rsid w:val="4D602609"/>
    <w:rsid w:val="4D612735"/>
    <w:rsid w:val="4D983001"/>
    <w:rsid w:val="4E0A5502"/>
    <w:rsid w:val="4E1B0333"/>
    <w:rsid w:val="4E20394D"/>
    <w:rsid w:val="4E557D60"/>
    <w:rsid w:val="4E71591E"/>
    <w:rsid w:val="4E754D46"/>
    <w:rsid w:val="4E971565"/>
    <w:rsid w:val="4EB05699"/>
    <w:rsid w:val="4ECC4B8C"/>
    <w:rsid w:val="4ED96473"/>
    <w:rsid w:val="4EF946FF"/>
    <w:rsid w:val="4F117E2D"/>
    <w:rsid w:val="4F1C1B57"/>
    <w:rsid w:val="4F3869CF"/>
    <w:rsid w:val="4F5555B3"/>
    <w:rsid w:val="4F622668"/>
    <w:rsid w:val="4F6652C2"/>
    <w:rsid w:val="4F6D20D8"/>
    <w:rsid w:val="4F80594E"/>
    <w:rsid w:val="4F8151D3"/>
    <w:rsid w:val="4F901935"/>
    <w:rsid w:val="4FB86A79"/>
    <w:rsid w:val="50042291"/>
    <w:rsid w:val="501426CF"/>
    <w:rsid w:val="502B0E89"/>
    <w:rsid w:val="50651040"/>
    <w:rsid w:val="50793E93"/>
    <w:rsid w:val="507E400C"/>
    <w:rsid w:val="50A03CC7"/>
    <w:rsid w:val="50B8034F"/>
    <w:rsid w:val="50CC06E1"/>
    <w:rsid w:val="50E16DF8"/>
    <w:rsid w:val="50F904FD"/>
    <w:rsid w:val="5106607E"/>
    <w:rsid w:val="51993F00"/>
    <w:rsid w:val="51996CE0"/>
    <w:rsid w:val="51D35726"/>
    <w:rsid w:val="52090A78"/>
    <w:rsid w:val="521265C8"/>
    <w:rsid w:val="521C19DE"/>
    <w:rsid w:val="521E557C"/>
    <w:rsid w:val="52276EC2"/>
    <w:rsid w:val="522C2C52"/>
    <w:rsid w:val="522F4431"/>
    <w:rsid w:val="52336562"/>
    <w:rsid w:val="523F34A1"/>
    <w:rsid w:val="524025FF"/>
    <w:rsid w:val="525D1591"/>
    <w:rsid w:val="52697E80"/>
    <w:rsid w:val="52807045"/>
    <w:rsid w:val="52996D62"/>
    <w:rsid w:val="52AA2CA4"/>
    <w:rsid w:val="52D87220"/>
    <w:rsid w:val="52E55F58"/>
    <w:rsid w:val="53255228"/>
    <w:rsid w:val="5396753B"/>
    <w:rsid w:val="539F37AF"/>
    <w:rsid w:val="53CC0B06"/>
    <w:rsid w:val="53EE1FFD"/>
    <w:rsid w:val="53F503AC"/>
    <w:rsid w:val="5416147E"/>
    <w:rsid w:val="54343D05"/>
    <w:rsid w:val="5443576F"/>
    <w:rsid w:val="545360FF"/>
    <w:rsid w:val="548E2770"/>
    <w:rsid w:val="548F1160"/>
    <w:rsid w:val="54973BAB"/>
    <w:rsid w:val="549C50BA"/>
    <w:rsid w:val="550825CC"/>
    <w:rsid w:val="55194266"/>
    <w:rsid w:val="551B5710"/>
    <w:rsid w:val="558453D7"/>
    <w:rsid w:val="55A957B8"/>
    <w:rsid w:val="55C14D5D"/>
    <w:rsid w:val="55DE3F17"/>
    <w:rsid w:val="55E323A4"/>
    <w:rsid w:val="560A26AA"/>
    <w:rsid w:val="562D03CE"/>
    <w:rsid w:val="56542FFD"/>
    <w:rsid w:val="56577B13"/>
    <w:rsid w:val="565B5C98"/>
    <w:rsid w:val="568B216D"/>
    <w:rsid w:val="56966619"/>
    <w:rsid w:val="56A1616C"/>
    <w:rsid w:val="56CC7E46"/>
    <w:rsid w:val="56D711AB"/>
    <w:rsid w:val="56EE5D69"/>
    <w:rsid w:val="56F166DC"/>
    <w:rsid w:val="57225E4B"/>
    <w:rsid w:val="57565CC1"/>
    <w:rsid w:val="57663B47"/>
    <w:rsid w:val="577D2482"/>
    <w:rsid w:val="578F0670"/>
    <w:rsid w:val="57AF0F5A"/>
    <w:rsid w:val="57B91294"/>
    <w:rsid w:val="57CC3A72"/>
    <w:rsid w:val="57D45DD6"/>
    <w:rsid w:val="57D61E53"/>
    <w:rsid w:val="57F92773"/>
    <w:rsid w:val="57FE55D3"/>
    <w:rsid w:val="58136E7B"/>
    <w:rsid w:val="581555AA"/>
    <w:rsid w:val="58242349"/>
    <w:rsid w:val="582B597E"/>
    <w:rsid w:val="589D5F00"/>
    <w:rsid w:val="58C75D81"/>
    <w:rsid w:val="58D11A47"/>
    <w:rsid w:val="58EB35EA"/>
    <w:rsid w:val="59181B84"/>
    <w:rsid w:val="591B65B3"/>
    <w:rsid w:val="59272445"/>
    <w:rsid w:val="593815B4"/>
    <w:rsid w:val="59713A7B"/>
    <w:rsid w:val="59873E51"/>
    <w:rsid w:val="598B7831"/>
    <w:rsid w:val="5994382B"/>
    <w:rsid w:val="59D657FF"/>
    <w:rsid w:val="59EA31DD"/>
    <w:rsid w:val="5A1C0B9E"/>
    <w:rsid w:val="5A5B4104"/>
    <w:rsid w:val="5A631C0C"/>
    <w:rsid w:val="5AA35745"/>
    <w:rsid w:val="5AB66015"/>
    <w:rsid w:val="5AB76F3D"/>
    <w:rsid w:val="5ABF40AC"/>
    <w:rsid w:val="5ACA09BD"/>
    <w:rsid w:val="5ADD1768"/>
    <w:rsid w:val="5B0B1A5C"/>
    <w:rsid w:val="5B0C0B08"/>
    <w:rsid w:val="5B4641A5"/>
    <w:rsid w:val="5B6D17CD"/>
    <w:rsid w:val="5B755405"/>
    <w:rsid w:val="5B763176"/>
    <w:rsid w:val="5B8F55A4"/>
    <w:rsid w:val="5B983E2B"/>
    <w:rsid w:val="5BA362DD"/>
    <w:rsid w:val="5BC71D1B"/>
    <w:rsid w:val="5BC94FBD"/>
    <w:rsid w:val="5BFE0087"/>
    <w:rsid w:val="5C035800"/>
    <w:rsid w:val="5C2B72FC"/>
    <w:rsid w:val="5C4114C7"/>
    <w:rsid w:val="5C742EC6"/>
    <w:rsid w:val="5D037BAE"/>
    <w:rsid w:val="5D1A7D44"/>
    <w:rsid w:val="5D1F5B40"/>
    <w:rsid w:val="5D2C21CF"/>
    <w:rsid w:val="5D3504D3"/>
    <w:rsid w:val="5D5D469B"/>
    <w:rsid w:val="5D606112"/>
    <w:rsid w:val="5D6C5F98"/>
    <w:rsid w:val="5D75491D"/>
    <w:rsid w:val="5D7D7DAC"/>
    <w:rsid w:val="5D7F6ADB"/>
    <w:rsid w:val="5D8741E5"/>
    <w:rsid w:val="5D946E25"/>
    <w:rsid w:val="5DB81CC6"/>
    <w:rsid w:val="5DBF0572"/>
    <w:rsid w:val="5DCD736D"/>
    <w:rsid w:val="5E02602B"/>
    <w:rsid w:val="5E114CD8"/>
    <w:rsid w:val="5E497FC4"/>
    <w:rsid w:val="5E635DC0"/>
    <w:rsid w:val="5E8A07CE"/>
    <w:rsid w:val="5E9E2CBB"/>
    <w:rsid w:val="5EA928A7"/>
    <w:rsid w:val="5ED1332B"/>
    <w:rsid w:val="5F0A0FC9"/>
    <w:rsid w:val="5F61003D"/>
    <w:rsid w:val="5F7817E2"/>
    <w:rsid w:val="5F97447A"/>
    <w:rsid w:val="5FB313A9"/>
    <w:rsid w:val="5FB87979"/>
    <w:rsid w:val="5FDB7FB7"/>
    <w:rsid w:val="5FEF0FB3"/>
    <w:rsid w:val="60010023"/>
    <w:rsid w:val="60117120"/>
    <w:rsid w:val="601E3826"/>
    <w:rsid w:val="6051608B"/>
    <w:rsid w:val="60806F21"/>
    <w:rsid w:val="60853D76"/>
    <w:rsid w:val="60855C03"/>
    <w:rsid w:val="609173E8"/>
    <w:rsid w:val="60923904"/>
    <w:rsid w:val="60C11B1D"/>
    <w:rsid w:val="60E0211A"/>
    <w:rsid w:val="61122B1D"/>
    <w:rsid w:val="612B3503"/>
    <w:rsid w:val="61353625"/>
    <w:rsid w:val="61522277"/>
    <w:rsid w:val="616D3FD9"/>
    <w:rsid w:val="61700C15"/>
    <w:rsid w:val="61721F43"/>
    <w:rsid w:val="61AB3965"/>
    <w:rsid w:val="61AC7A79"/>
    <w:rsid w:val="61AD584E"/>
    <w:rsid w:val="620B7D6D"/>
    <w:rsid w:val="621448CA"/>
    <w:rsid w:val="625009E1"/>
    <w:rsid w:val="625C39DF"/>
    <w:rsid w:val="62875383"/>
    <w:rsid w:val="628B635F"/>
    <w:rsid w:val="62AE5E99"/>
    <w:rsid w:val="62D117F9"/>
    <w:rsid w:val="62FB7F3E"/>
    <w:rsid w:val="630E52FD"/>
    <w:rsid w:val="63230038"/>
    <w:rsid w:val="63424833"/>
    <w:rsid w:val="63981A2A"/>
    <w:rsid w:val="639859E0"/>
    <w:rsid w:val="639C0FD0"/>
    <w:rsid w:val="63B84AF5"/>
    <w:rsid w:val="63E739B5"/>
    <w:rsid w:val="63F8302C"/>
    <w:rsid w:val="64173CB5"/>
    <w:rsid w:val="643428A8"/>
    <w:rsid w:val="64A8128E"/>
    <w:rsid w:val="64BC1D4D"/>
    <w:rsid w:val="64CE069E"/>
    <w:rsid w:val="64E06282"/>
    <w:rsid w:val="64E800E0"/>
    <w:rsid w:val="64FF2F92"/>
    <w:rsid w:val="65055B18"/>
    <w:rsid w:val="65183C1D"/>
    <w:rsid w:val="6525776F"/>
    <w:rsid w:val="65266FCB"/>
    <w:rsid w:val="65385789"/>
    <w:rsid w:val="65630EEE"/>
    <w:rsid w:val="657F39BD"/>
    <w:rsid w:val="65840421"/>
    <w:rsid w:val="65DA1C6E"/>
    <w:rsid w:val="65EC20F7"/>
    <w:rsid w:val="66097069"/>
    <w:rsid w:val="6614140D"/>
    <w:rsid w:val="663715AF"/>
    <w:rsid w:val="663A1AD8"/>
    <w:rsid w:val="664939BD"/>
    <w:rsid w:val="665B0E72"/>
    <w:rsid w:val="667F3A1A"/>
    <w:rsid w:val="667F5DEC"/>
    <w:rsid w:val="66AA2FE6"/>
    <w:rsid w:val="66BB1F35"/>
    <w:rsid w:val="66CB5B95"/>
    <w:rsid w:val="66DE7A0D"/>
    <w:rsid w:val="66E377AC"/>
    <w:rsid w:val="67332B94"/>
    <w:rsid w:val="6734132A"/>
    <w:rsid w:val="674B73E8"/>
    <w:rsid w:val="675C20F7"/>
    <w:rsid w:val="679F0C81"/>
    <w:rsid w:val="67A8549D"/>
    <w:rsid w:val="67DC3383"/>
    <w:rsid w:val="67E45922"/>
    <w:rsid w:val="67FD03FC"/>
    <w:rsid w:val="680C05F7"/>
    <w:rsid w:val="680F00FC"/>
    <w:rsid w:val="68406778"/>
    <w:rsid w:val="68512B0A"/>
    <w:rsid w:val="68564D40"/>
    <w:rsid w:val="68781162"/>
    <w:rsid w:val="68A43D8E"/>
    <w:rsid w:val="68B36E90"/>
    <w:rsid w:val="68B40A4F"/>
    <w:rsid w:val="68B64196"/>
    <w:rsid w:val="68FD330A"/>
    <w:rsid w:val="68FD36D6"/>
    <w:rsid w:val="690E65ED"/>
    <w:rsid w:val="69154BAF"/>
    <w:rsid w:val="69183D45"/>
    <w:rsid w:val="69237714"/>
    <w:rsid w:val="69251175"/>
    <w:rsid w:val="69537721"/>
    <w:rsid w:val="696A5ED5"/>
    <w:rsid w:val="696C318E"/>
    <w:rsid w:val="699E06AB"/>
    <w:rsid w:val="69A75F10"/>
    <w:rsid w:val="69AC5795"/>
    <w:rsid w:val="69DA7D5F"/>
    <w:rsid w:val="69F95AB6"/>
    <w:rsid w:val="6A0E1175"/>
    <w:rsid w:val="6A317316"/>
    <w:rsid w:val="6A384549"/>
    <w:rsid w:val="6A482049"/>
    <w:rsid w:val="6A634620"/>
    <w:rsid w:val="6A6476BB"/>
    <w:rsid w:val="6A662602"/>
    <w:rsid w:val="6A76150A"/>
    <w:rsid w:val="6AA54FFA"/>
    <w:rsid w:val="6AC85BBF"/>
    <w:rsid w:val="6ADB6588"/>
    <w:rsid w:val="6B2418C9"/>
    <w:rsid w:val="6B5256FB"/>
    <w:rsid w:val="6B536CBA"/>
    <w:rsid w:val="6B6C7843"/>
    <w:rsid w:val="6B6E1F1E"/>
    <w:rsid w:val="6B83209F"/>
    <w:rsid w:val="6B9826AD"/>
    <w:rsid w:val="6B982F3D"/>
    <w:rsid w:val="6BAF5BD0"/>
    <w:rsid w:val="6BBB5DA4"/>
    <w:rsid w:val="6BDB7699"/>
    <w:rsid w:val="6BE1332D"/>
    <w:rsid w:val="6BFB4F4B"/>
    <w:rsid w:val="6C86782A"/>
    <w:rsid w:val="6CAF63B0"/>
    <w:rsid w:val="6CBD1A4F"/>
    <w:rsid w:val="6CED606D"/>
    <w:rsid w:val="6D154191"/>
    <w:rsid w:val="6D167D04"/>
    <w:rsid w:val="6D2F4233"/>
    <w:rsid w:val="6D45020C"/>
    <w:rsid w:val="6D4521F1"/>
    <w:rsid w:val="6D6D6708"/>
    <w:rsid w:val="6D70128F"/>
    <w:rsid w:val="6D951695"/>
    <w:rsid w:val="6D960BC1"/>
    <w:rsid w:val="6D9A7698"/>
    <w:rsid w:val="6DB03993"/>
    <w:rsid w:val="6DB27D72"/>
    <w:rsid w:val="6DB82A17"/>
    <w:rsid w:val="6DD25CBD"/>
    <w:rsid w:val="6DD70C4D"/>
    <w:rsid w:val="6DEC5485"/>
    <w:rsid w:val="6DF5060F"/>
    <w:rsid w:val="6DFC6CF7"/>
    <w:rsid w:val="6E0A5123"/>
    <w:rsid w:val="6E0E0C6B"/>
    <w:rsid w:val="6E1205F4"/>
    <w:rsid w:val="6E710FD5"/>
    <w:rsid w:val="6E746BDF"/>
    <w:rsid w:val="6E9E7B0B"/>
    <w:rsid w:val="6F0B6C4F"/>
    <w:rsid w:val="6F200366"/>
    <w:rsid w:val="6F2A4AF9"/>
    <w:rsid w:val="6F4D0D1A"/>
    <w:rsid w:val="6F606D44"/>
    <w:rsid w:val="6F6F371C"/>
    <w:rsid w:val="6F8812C0"/>
    <w:rsid w:val="6F8C2859"/>
    <w:rsid w:val="6F8D30C5"/>
    <w:rsid w:val="6F9639B6"/>
    <w:rsid w:val="6FA50650"/>
    <w:rsid w:val="6FBE5DBE"/>
    <w:rsid w:val="6FCA7C59"/>
    <w:rsid w:val="6FE4251C"/>
    <w:rsid w:val="6FED349C"/>
    <w:rsid w:val="70135A0F"/>
    <w:rsid w:val="70230FC2"/>
    <w:rsid w:val="70253286"/>
    <w:rsid w:val="703F4620"/>
    <w:rsid w:val="70584826"/>
    <w:rsid w:val="70901902"/>
    <w:rsid w:val="70CD0499"/>
    <w:rsid w:val="70CD1ABE"/>
    <w:rsid w:val="70EE1B56"/>
    <w:rsid w:val="70EE35CC"/>
    <w:rsid w:val="712B73D6"/>
    <w:rsid w:val="714E7595"/>
    <w:rsid w:val="715A5B0B"/>
    <w:rsid w:val="717D7D4F"/>
    <w:rsid w:val="718E334F"/>
    <w:rsid w:val="719F0C31"/>
    <w:rsid w:val="71B67A89"/>
    <w:rsid w:val="71EB1521"/>
    <w:rsid w:val="71FB3D17"/>
    <w:rsid w:val="71FD2A0D"/>
    <w:rsid w:val="720041BB"/>
    <w:rsid w:val="72007EAA"/>
    <w:rsid w:val="72150268"/>
    <w:rsid w:val="72227026"/>
    <w:rsid w:val="72484CF6"/>
    <w:rsid w:val="72592110"/>
    <w:rsid w:val="72630A34"/>
    <w:rsid w:val="72681D4F"/>
    <w:rsid w:val="727806D8"/>
    <w:rsid w:val="727C0803"/>
    <w:rsid w:val="728415E7"/>
    <w:rsid w:val="728D1FB3"/>
    <w:rsid w:val="72AA358E"/>
    <w:rsid w:val="72BE4E11"/>
    <w:rsid w:val="72E0504D"/>
    <w:rsid w:val="72E95BFF"/>
    <w:rsid w:val="73064A24"/>
    <w:rsid w:val="730C4E34"/>
    <w:rsid w:val="730E5684"/>
    <w:rsid w:val="731A6E10"/>
    <w:rsid w:val="735D06FC"/>
    <w:rsid w:val="73650AA2"/>
    <w:rsid w:val="736A0B07"/>
    <w:rsid w:val="73D733D0"/>
    <w:rsid w:val="743017D1"/>
    <w:rsid w:val="74393B0F"/>
    <w:rsid w:val="7457481E"/>
    <w:rsid w:val="74874152"/>
    <w:rsid w:val="748B7F60"/>
    <w:rsid w:val="748E0FAC"/>
    <w:rsid w:val="749D3814"/>
    <w:rsid w:val="74BF751F"/>
    <w:rsid w:val="74D51488"/>
    <w:rsid w:val="74D7385D"/>
    <w:rsid w:val="74D9357E"/>
    <w:rsid w:val="74E97204"/>
    <w:rsid w:val="74EA18D4"/>
    <w:rsid w:val="74F07AD1"/>
    <w:rsid w:val="751A4EA4"/>
    <w:rsid w:val="752275EC"/>
    <w:rsid w:val="75464FC6"/>
    <w:rsid w:val="75836F49"/>
    <w:rsid w:val="758A6DA2"/>
    <w:rsid w:val="758E02CF"/>
    <w:rsid w:val="75984555"/>
    <w:rsid w:val="759972CB"/>
    <w:rsid w:val="75A064BD"/>
    <w:rsid w:val="75E17EDC"/>
    <w:rsid w:val="76692416"/>
    <w:rsid w:val="76855EF8"/>
    <w:rsid w:val="769F5C35"/>
    <w:rsid w:val="76AF3B36"/>
    <w:rsid w:val="76CE0680"/>
    <w:rsid w:val="76DE5917"/>
    <w:rsid w:val="76EC7DBD"/>
    <w:rsid w:val="770176E5"/>
    <w:rsid w:val="77057444"/>
    <w:rsid w:val="7734773D"/>
    <w:rsid w:val="773C2DC8"/>
    <w:rsid w:val="773F78F7"/>
    <w:rsid w:val="774F6B3C"/>
    <w:rsid w:val="77596B8D"/>
    <w:rsid w:val="775A1DFC"/>
    <w:rsid w:val="77674410"/>
    <w:rsid w:val="77747FF5"/>
    <w:rsid w:val="777A4402"/>
    <w:rsid w:val="77AA79C5"/>
    <w:rsid w:val="77AE065A"/>
    <w:rsid w:val="77BF6A25"/>
    <w:rsid w:val="77DE17EB"/>
    <w:rsid w:val="77E05DB3"/>
    <w:rsid w:val="783A710B"/>
    <w:rsid w:val="785A6617"/>
    <w:rsid w:val="785E0B90"/>
    <w:rsid w:val="787068A2"/>
    <w:rsid w:val="78855CB1"/>
    <w:rsid w:val="78992DA7"/>
    <w:rsid w:val="789B2501"/>
    <w:rsid w:val="78AC1C52"/>
    <w:rsid w:val="78BE6715"/>
    <w:rsid w:val="78D23F1A"/>
    <w:rsid w:val="78D66B9F"/>
    <w:rsid w:val="78E64BC7"/>
    <w:rsid w:val="79346574"/>
    <w:rsid w:val="793A43EA"/>
    <w:rsid w:val="793D7B1F"/>
    <w:rsid w:val="794A5530"/>
    <w:rsid w:val="79523B55"/>
    <w:rsid w:val="7955260B"/>
    <w:rsid w:val="79907A20"/>
    <w:rsid w:val="79986587"/>
    <w:rsid w:val="79B02BAC"/>
    <w:rsid w:val="79B9419F"/>
    <w:rsid w:val="79C3624F"/>
    <w:rsid w:val="79D45227"/>
    <w:rsid w:val="79DB4C66"/>
    <w:rsid w:val="79F67846"/>
    <w:rsid w:val="7A173052"/>
    <w:rsid w:val="7A1C08CE"/>
    <w:rsid w:val="7A1C116B"/>
    <w:rsid w:val="7A2C44AD"/>
    <w:rsid w:val="7A7659F1"/>
    <w:rsid w:val="7A7F117D"/>
    <w:rsid w:val="7A8C0C97"/>
    <w:rsid w:val="7A8D7308"/>
    <w:rsid w:val="7AB10613"/>
    <w:rsid w:val="7AB4210F"/>
    <w:rsid w:val="7AB645F8"/>
    <w:rsid w:val="7AC91D74"/>
    <w:rsid w:val="7AD0719F"/>
    <w:rsid w:val="7B007E3D"/>
    <w:rsid w:val="7B13045F"/>
    <w:rsid w:val="7B1603A6"/>
    <w:rsid w:val="7B7736B6"/>
    <w:rsid w:val="7B8B0E85"/>
    <w:rsid w:val="7B932864"/>
    <w:rsid w:val="7B947109"/>
    <w:rsid w:val="7BA42BA4"/>
    <w:rsid w:val="7BCA2FA8"/>
    <w:rsid w:val="7BCA6DFC"/>
    <w:rsid w:val="7BCC281F"/>
    <w:rsid w:val="7BD5590E"/>
    <w:rsid w:val="7BDD0215"/>
    <w:rsid w:val="7BF05DAF"/>
    <w:rsid w:val="7BF627EA"/>
    <w:rsid w:val="7C1F46E3"/>
    <w:rsid w:val="7C4B08E3"/>
    <w:rsid w:val="7C722E12"/>
    <w:rsid w:val="7C723E29"/>
    <w:rsid w:val="7C864C00"/>
    <w:rsid w:val="7C9406AC"/>
    <w:rsid w:val="7CCF493E"/>
    <w:rsid w:val="7D223569"/>
    <w:rsid w:val="7D383814"/>
    <w:rsid w:val="7D4B7393"/>
    <w:rsid w:val="7D557D7F"/>
    <w:rsid w:val="7D7675E1"/>
    <w:rsid w:val="7D786141"/>
    <w:rsid w:val="7DF71C53"/>
    <w:rsid w:val="7DF9476D"/>
    <w:rsid w:val="7E145DC7"/>
    <w:rsid w:val="7E186AEA"/>
    <w:rsid w:val="7E22042C"/>
    <w:rsid w:val="7E2E4FB1"/>
    <w:rsid w:val="7E3E236F"/>
    <w:rsid w:val="7E433F5B"/>
    <w:rsid w:val="7E500913"/>
    <w:rsid w:val="7E582D05"/>
    <w:rsid w:val="7E817EB4"/>
    <w:rsid w:val="7E971A7F"/>
    <w:rsid w:val="7EA05564"/>
    <w:rsid w:val="7EAB6A47"/>
    <w:rsid w:val="7EE51950"/>
    <w:rsid w:val="7EFC2D8F"/>
    <w:rsid w:val="7EFC5140"/>
    <w:rsid w:val="7F0A021A"/>
    <w:rsid w:val="7F16310B"/>
    <w:rsid w:val="7F2A644F"/>
    <w:rsid w:val="7F2E7604"/>
    <w:rsid w:val="7F31295B"/>
    <w:rsid w:val="7F40636E"/>
    <w:rsid w:val="7F541D55"/>
    <w:rsid w:val="7F5759AA"/>
    <w:rsid w:val="7F593E74"/>
    <w:rsid w:val="7F6F5F01"/>
    <w:rsid w:val="7FB555ED"/>
    <w:rsid w:val="7FC94B5D"/>
    <w:rsid w:val="7FE06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2"/>
    <w:qFormat/>
    <w:uiPriority w:val="0"/>
    <w:pPr>
      <w:keepNext/>
      <w:spacing w:line="340" w:lineRule="exact"/>
      <w:outlineLvl w:val="0"/>
    </w:pPr>
    <w:rPr>
      <w:b/>
      <w:bCs/>
    </w:rPr>
  </w:style>
  <w:style w:type="paragraph" w:styleId="3">
    <w:name w:val="heading 2"/>
    <w:basedOn w:val="1"/>
    <w:next w:val="1"/>
    <w:link w:val="63"/>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4"/>
    <w:qFormat/>
    <w:uiPriority w:val="0"/>
    <w:pPr>
      <w:keepNext/>
      <w:keepLines/>
      <w:spacing w:before="260" w:after="260" w:line="416" w:lineRule="auto"/>
      <w:outlineLvl w:val="2"/>
    </w:pPr>
    <w:rPr>
      <w:b/>
      <w:bCs/>
      <w:sz w:val="32"/>
      <w:szCs w:val="32"/>
    </w:rPr>
  </w:style>
  <w:style w:type="paragraph" w:styleId="5">
    <w:name w:val="heading 4"/>
    <w:basedOn w:val="1"/>
    <w:next w:val="1"/>
    <w:link w:val="65"/>
    <w:qFormat/>
    <w:uiPriority w:val="0"/>
    <w:pPr>
      <w:keepNext/>
      <w:keepLines/>
      <w:numPr>
        <w:ilvl w:val="3"/>
        <w:numId w:val="1"/>
      </w:numPr>
      <w:spacing w:before="280" w:after="290" w:line="372" w:lineRule="auto"/>
      <w:outlineLvl w:val="3"/>
    </w:pPr>
    <w:rPr>
      <w:rFonts w:ascii="宋体" w:hAnsi="Arial" w:eastAsia="黑体"/>
      <w:b/>
      <w:sz w:val="24"/>
      <w:szCs w:val="20"/>
    </w:rPr>
  </w:style>
  <w:style w:type="paragraph" w:styleId="6">
    <w:name w:val="heading 5"/>
    <w:basedOn w:val="1"/>
    <w:next w:val="7"/>
    <w:link w:val="66"/>
    <w:qFormat/>
    <w:uiPriority w:val="0"/>
    <w:pPr>
      <w:keepNext/>
      <w:keepLines/>
      <w:numPr>
        <w:ilvl w:val="4"/>
        <w:numId w:val="1"/>
      </w:numPr>
      <w:spacing w:before="280" w:after="290" w:line="372" w:lineRule="auto"/>
      <w:outlineLvl w:val="4"/>
    </w:pPr>
    <w:rPr>
      <w:b/>
      <w:sz w:val="28"/>
      <w:szCs w:val="20"/>
    </w:rPr>
  </w:style>
  <w:style w:type="paragraph" w:styleId="8">
    <w:name w:val="heading 6"/>
    <w:basedOn w:val="1"/>
    <w:next w:val="7"/>
    <w:link w:val="67"/>
    <w:qFormat/>
    <w:uiPriority w:val="0"/>
    <w:pPr>
      <w:keepNext/>
      <w:keepLines/>
      <w:numPr>
        <w:ilvl w:val="5"/>
        <w:numId w:val="1"/>
      </w:numPr>
      <w:spacing w:before="240" w:after="64" w:line="317" w:lineRule="auto"/>
      <w:outlineLvl w:val="5"/>
    </w:pPr>
    <w:rPr>
      <w:rFonts w:ascii="Arial" w:hAnsi="Arial" w:eastAsia="黑体"/>
      <w:b/>
      <w:sz w:val="24"/>
      <w:szCs w:val="20"/>
    </w:rPr>
  </w:style>
  <w:style w:type="paragraph" w:styleId="9">
    <w:name w:val="heading 7"/>
    <w:basedOn w:val="1"/>
    <w:next w:val="7"/>
    <w:link w:val="68"/>
    <w:qFormat/>
    <w:uiPriority w:val="0"/>
    <w:pPr>
      <w:keepNext/>
      <w:keepLines/>
      <w:numPr>
        <w:ilvl w:val="6"/>
        <w:numId w:val="1"/>
      </w:numPr>
      <w:spacing w:before="240" w:after="64" w:line="317" w:lineRule="auto"/>
      <w:outlineLvl w:val="6"/>
    </w:pPr>
    <w:rPr>
      <w:b/>
      <w:sz w:val="24"/>
      <w:szCs w:val="20"/>
    </w:rPr>
  </w:style>
  <w:style w:type="paragraph" w:styleId="10">
    <w:name w:val="heading 8"/>
    <w:basedOn w:val="1"/>
    <w:next w:val="7"/>
    <w:link w:val="69"/>
    <w:qFormat/>
    <w:uiPriority w:val="0"/>
    <w:pPr>
      <w:keepNext/>
      <w:keepLines/>
      <w:numPr>
        <w:ilvl w:val="7"/>
        <w:numId w:val="1"/>
      </w:numPr>
      <w:spacing w:before="240" w:after="64" w:line="317" w:lineRule="auto"/>
      <w:outlineLvl w:val="7"/>
    </w:pPr>
    <w:rPr>
      <w:rFonts w:ascii="Arial" w:hAnsi="Arial" w:eastAsia="黑体"/>
      <w:sz w:val="24"/>
      <w:szCs w:val="20"/>
    </w:rPr>
  </w:style>
  <w:style w:type="paragraph" w:styleId="11">
    <w:name w:val="heading 9"/>
    <w:basedOn w:val="1"/>
    <w:next w:val="7"/>
    <w:link w:val="70"/>
    <w:qFormat/>
    <w:uiPriority w:val="0"/>
    <w:pPr>
      <w:keepNext/>
      <w:keepLines/>
      <w:numPr>
        <w:ilvl w:val="8"/>
        <w:numId w:val="1"/>
      </w:numPr>
      <w:spacing w:before="240" w:after="64" w:line="317" w:lineRule="auto"/>
      <w:outlineLvl w:val="8"/>
    </w:pPr>
    <w:rPr>
      <w:rFonts w:ascii="Arial" w:hAnsi="Arial" w:eastAsia="黑体"/>
      <w:szCs w:val="20"/>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3">
    <w:name w:val="List Number"/>
    <w:basedOn w:val="1"/>
    <w:qFormat/>
    <w:uiPriority w:val="0"/>
    <w:pPr>
      <w:widowControl/>
      <w:tabs>
        <w:tab w:val="left" w:pos="454"/>
        <w:tab w:val="left" w:pos="720"/>
        <w:tab w:val="left" w:pos="840"/>
      </w:tabs>
      <w:spacing w:afterLines="50"/>
      <w:ind w:left="454" w:hanging="284"/>
      <w:jc w:val="left"/>
    </w:pPr>
    <w:rPr>
      <w:kern w:val="0"/>
      <w:sz w:val="24"/>
      <w:szCs w:val="20"/>
    </w:rPr>
  </w:style>
  <w:style w:type="paragraph" w:styleId="14">
    <w:name w:val="caption"/>
    <w:basedOn w:val="1"/>
    <w:next w:val="1"/>
    <w:qFormat/>
    <w:uiPriority w:val="0"/>
    <w:pPr>
      <w:spacing w:before="152" w:after="160"/>
    </w:pPr>
    <w:rPr>
      <w:rFonts w:ascii="Arial" w:hAnsi="Arial" w:eastAsia="黑体" w:cs="Arial"/>
      <w:sz w:val="20"/>
      <w:szCs w:val="20"/>
    </w:rPr>
  </w:style>
  <w:style w:type="paragraph" w:styleId="15">
    <w:name w:val="Document Map"/>
    <w:basedOn w:val="1"/>
    <w:qFormat/>
    <w:uiPriority w:val="0"/>
    <w:pPr>
      <w:shd w:val="clear" w:color="auto" w:fill="000080"/>
    </w:pPr>
  </w:style>
  <w:style w:type="paragraph" w:styleId="16">
    <w:name w:val="annotation text"/>
    <w:basedOn w:val="1"/>
    <w:link w:val="71"/>
    <w:qFormat/>
    <w:uiPriority w:val="99"/>
    <w:pPr>
      <w:jc w:val="left"/>
    </w:pPr>
  </w:style>
  <w:style w:type="paragraph" w:styleId="17">
    <w:name w:val="Body Text 3"/>
    <w:basedOn w:val="1"/>
    <w:link w:val="72"/>
    <w:qFormat/>
    <w:uiPriority w:val="0"/>
    <w:pPr>
      <w:spacing w:line="500" w:lineRule="exact"/>
    </w:pPr>
    <w:rPr>
      <w:b/>
      <w:bCs/>
      <w:sz w:val="24"/>
    </w:rPr>
  </w:style>
  <w:style w:type="paragraph" w:styleId="18">
    <w:name w:val="Body Text"/>
    <w:basedOn w:val="1"/>
    <w:next w:val="1"/>
    <w:link w:val="73"/>
    <w:qFormat/>
    <w:uiPriority w:val="0"/>
    <w:pPr>
      <w:autoSpaceDE w:val="0"/>
      <w:autoSpaceDN w:val="0"/>
      <w:adjustRightInd w:val="0"/>
      <w:spacing w:after="120"/>
      <w:jc w:val="left"/>
    </w:pPr>
    <w:rPr>
      <w:rFonts w:ascii="宋体"/>
      <w:kern w:val="0"/>
      <w:sz w:val="34"/>
      <w:szCs w:val="20"/>
    </w:rPr>
  </w:style>
  <w:style w:type="paragraph" w:styleId="19">
    <w:name w:val="Body Text Indent"/>
    <w:basedOn w:val="1"/>
    <w:qFormat/>
    <w:uiPriority w:val="0"/>
    <w:pPr>
      <w:spacing w:line="200" w:lineRule="exact"/>
      <w:ind w:firstLine="301"/>
    </w:pPr>
    <w:rPr>
      <w:rFonts w:ascii="宋体" w:hAnsi="Courier New"/>
      <w:spacing w:val="-4"/>
      <w:sz w:val="18"/>
      <w:szCs w:val="20"/>
    </w:rPr>
  </w:style>
  <w:style w:type="paragraph" w:styleId="20">
    <w:name w:val="List Number 3"/>
    <w:basedOn w:val="1"/>
    <w:qFormat/>
    <w:uiPriority w:val="0"/>
    <w:pPr>
      <w:numPr>
        <w:ilvl w:val="0"/>
        <w:numId w:val="2"/>
      </w:numPr>
      <w:tabs>
        <w:tab w:val="left" w:pos="1200"/>
      </w:tabs>
    </w:pPr>
  </w:style>
  <w:style w:type="paragraph" w:styleId="21">
    <w:name w:val="List 2"/>
    <w:basedOn w:val="1"/>
    <w:qFormat/>
    <w:uiPriority w:val="0"/>
    <w:pPr>
      <w:ind w:left="100" w:leftChars="200" w:hanging="200" w:hangingChars="200"/>
    </w:pPr>
    <w:rPr>
      <w:sz w:val="28"/>
    </w:rPr>
  </w:style>
  <w:style w:type="paragraph" w:styleId="22">
    <w:name w:val="Block Text"/>
    <w:basedOn w:val="1"/>
    <w:qFormat/>
    <w:uiPriority w:val="0"/>
    <w:pPr>
      <w:adjustRightInd w:val="0"/>
      <w:ind w:left="420" w:right="33"/>
      <w:jc w:val="left"/>
      <w:textAlignment w:val="baseline"/>
    </w:pPr>
    <w:rPr>
      <w:kern w:val="0"/>
      <w:sz w:val="24"/>
      <w:szCs w:val="20"/>
    </w:rPr>
  </w:style>
  <w:style w:type="paragraph" w:styleId="23">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4">
    <w:name w:val="toc 3"/>
    <w:basedOn w:val="1"/>
    <w:next w:val="1"/>
    <w:qFormat/>
    <w:uiPriority w:val="0"/>
    <w:pPr>
      <w:ind w:left="840" w:leftChars="400"/>
    </w:pPr>
  </w:style>
  <w:style w:type="paragraph" w:styleId="25">
    <w:name w:val="Plain Text"/>
    <w:basedOn w:val="1"/>
    <w:next w:val="1"/>
    <w:qFormat/>
    <w:uiPriority w:val="0"/>
    <w:rPr>
      <w:rFonts w:ascii="宋体" w:hAnsi="Courier New"/>
      <w:szCs w:val="20"/>
    </w:rPr>
  </w:style>
  <w:style w:type="paragraph" w:styleId="26">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7">
    <w:name w:val="Date"/>
    <w:basedOn w:val="1"/>
    <w:next w:val="1"/>
    <w:qFormat/>
    <w:uiPriority w:val="0"/>
    <w:pPr>
      <w:ind w:left="100" w:leftChars="2500"/>
    </w:pPr>
    <w:rPr>
      <w:spacing w:val="30"/>
      <w:sz w:val="28"/>
    </w:rPr>
  </w:style>
  <w:style w:type="paragraph" w:styleId="28">
    <w:name w:val="Body Text Indent 2"/>
    <w:basedOn w:val="1"/>
    <w:qFormat/>
    <w:uiPriority w:val="0"/>
    <w:pPr>
      <w:spacing w:line="400" w:lineRule="exact"/>
      <w:ind w:firstLine="480"/>
    </w:pPr>
  </w:style>
  <w:style w:type="paragraph" w:styleId="29">
    <w:name w:val="Balloon Text"/>
    <w:basedOn w:val="1"/>
    <w:qFormat/>
    <w:uiPriority w:val="0"/>
    <w:rPr>
      <w:sz w:val="18"/>
      <w:szCs w:val="18"/>
    </w:rPr>
  </w:style>
  <w:style w:type="paragraph" w:styleId="30">
    <w:name w:val="footer"/>
    <w:basedOn w:val="1"/>
    <w:link w:val="74"/>
    <w:qFormat/>
    <w:uiPriority w:val="0"/>
    <w:pPr>
      <w:tabs>
        <w:tab w:val="center" w:pos="4153"/>
        <w:tab w:val="right" w:pos="8306"/>
      </w:tabs>
      <w:snapToGrid w:val="0"/>
      <w:jc w:val="left"/>
    </w:pPr>
    <w:rPr>
      <w:rFonts w:ascii="宋体" w:hAnsi="Courier New"/>
      <w:sz w:val="18"/>
      <w:szCs w:val="20"/>
    </w:rPr>
  </w:style>
  <w:style w:type="paragraph" w:styleId="31">
    <w:name w:val="header"/>
    <w:basedOn w:val="1"/>
    <w:link w:val="75"/>
    <w:qFormat/>
    <w:uiPriority w:val="0"/>
    <w:pPr>
      <w:pBdr>
        <w:bottom w:val="single" w:color="auto" w:sz="6" w:space="1"/>
      </w:pBdr>
      <w:tabs>
        <w:tab w:val="center" w:pos="4153"/>
        <w:tab w:val="right" w:pos="8306"/>
      </w:tabs>
      <w:snapToGrid w:val="0"/>
      <w:jc w:val="center"/>
    </w:pPr>
    <w:rPr>
      <w:rFonts w:ascii="宋体" w:hAnsi="Courier New"/>
      <w:sz w:val="18"/>
      <w:szCs w:val="20"/>
    </w:rPr>
  </w:style>
  <w:style w:type="paragraph" w:styleId="32">
    <w:name w:val="toc 1"/>
    <w:basedOn w:val="1"/>
    <w:next w:val="1"/>
    <w:qFormat/>
    <w:uiPriority w:val="0"/>
    <w:pPr>
      <w:tabs>
        <w:tab w:val="right" w:leader="dot" w:pos="8398"/>
      </w:tabs>
      <w:spacing w:before="120" w:after="120"/>
      <w:ind w:firstLine="240" w:firstLineChars="100"/>
      <w:jc w:val="left"/>
    </w:pPr>
    <w:rPr>
      <w:rFonts w:ascii="宋体" w:hAnsi="宋体"/>
      <w:b/>
      <w:bCs/>
      <w:caps/>
      <w:sz w:val="24"/>
    </w:rPr>
  </w:style>
  <w:style w:type="paragraph" w:styleId="33">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4">
    <w:name w:val="List"/>
    <w:basedOn w:val="1"/>
    <w:qFormat/>
    <w:uiPriority w:val="0"/>
    <w:pPr>
      <w:ind w:left="200" w:hanging="200" w:hangingChars="200"/>
    </w:pPr>
    <w:rPr>
      <w:sz w:val="28"/>
    </w:rPr>
  </w:style>
  <w:style w:type="paragraph" w:styleId="35">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6">
    <w:name w:val="List 5"/>
    <w:basedOn w:val="1"/>
    <w:qFormat/>
    <w:uiPriority w:val="0"/>
    <w:pPr>
      <w:ind w:left="2100" w:hanging="420"/>
    </w:pPr>
    <w:rPr>
      <w:szCs w:val="20"/>
    </w:rPr>
  </w:style>
  <w:style w:type="paragraph" w:styleId="37">
    <w:name w:val="Body Text Indent 3"/>
    <w:basedOn w:val="1"/>
    <w:qFormat/>
    <w:uiPriority w:val="0"/>
    <w:pPr>
      <w:spacing w:line="360" w:lineRule="auto"/>
      <w:ind w:firstLine="359" w:firstLineChars="171"/>
    </w:pPr>
  </w:style>
  <w:style w:type="paragraph" w:styleId="38">
    <w:name w:val="toc 2"/>
    <w:basedOn w:val="1"/>
    <w:next w:val="1"/>
    <w:qFormat/>
    <w:uiPriority w:val="0"/>
    <w:pPr>
      <w:ind w:left="420" w:leftChars="200"/>
    </w:pPr>
  </w:style>
  <w:style w:type="paragraph" w:styleId="39">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0">
    <w:name w:val="Body Text 2"/>
    <w:basedOn w:val="1"/>
    <w:qFormat/>
    <w:uiPriority w:val="0"/>
    <w:pPr>
      <w:spacing w:after="120" w:line="480" w:lineRule="auto"/>
    </w:pPr>
  </w:style>
  <w:style w:type="paragraph" w:styleId="41">
    <w:name w:val="List 4"/>
    <w:basedOn w:val="1"/>
    <w:qFormat/>
    <w:uiPriority w:val="0"/>
    <w:pPr>
      <w:ind w:left="100" w:leftChars="600" w:hanging="200" w:hangingChars="200"/>
    </w:pPr>
    <w:rPr>
      <w:szCs w:val="20"/>
    </w:rPr>
  </w:style>
  <w:style w:type="paragraph" w:styleId="4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43">
    <w:name w:val="Normal (Web)"/>
    <w:basedOn w:val="1"/>
    <w:qFormat/>
    <w:uiPriority w:val="0"/>
    <w:pPr>
      <w:spacing w:before="100" w:beforeAutospacing="1" w:after="75"/>
      <w:jc w:val="left"/>
    </w:pPr>
    <w:rPr>
      <w:kern w:val="0"/>
      <w:sz w:val="24"/>
    </w:rPr>
  </w:style>
  <w:style w:type="paragraph" w:styleId="44">
    <w:name w:val="index 1"/>
    <w:basedOn w:val="1"/>
    <w:next w:val="1"/>
    <w:qFormat/>
    <w:uiPriority w:val="0"/>
    <w:pPr>
      <w:spacing w:line="360" w:lineRule="exact"/>
      <w:ind w:firstLine="432" w:firstLineChars="240"/>
    </w:pPr>
    <w:rPr>
      <w:rFonts w:ascii="宋体" w:hAnsi="宋体"/>
      <w:bCs/>
      <w:sz w:val="18"/>
      <w:szCs w:val="18"/>
    </w:rPr>
  </w:style>
  <w:style w:type="paragraph" w:styleId="45">
    <w:name w:val="Title"/>
    <w:basedOn w:val="1"/>
    <w:qFormat/>
    <w:uiPriority w:val="0"/>
    <w:pPr>
      <w:spacing w:before="240" w:after="60"/>
      <w:jc w:val="center"/>
      <w:outlineLvl w:val="0"/>
    </w:pPr>
    <w:rPr>
      <w:rFonts w:ascii="Arial" w:hAnsi="Arial"/>
      <w:b/>
      <w:sz w:val="32"/>
      <w:szCs w:val="20"/>
    </w:rPr>
  </w:style>
  <w:style w:type="paragraph" w:styleId="46">
    <w:name w:val="annotation subject"/>
    <w:basedOn w:val="16"/>
    <w:next w:val="16"/>
    <w:qFormat/>
    <w:uiPriority w:val="0"/>
    <w:rPr>
      <w:b/>
      <w:bCs/>
    </w:rPr>
  </w:style>
  <w:style w:type="paragraph" w:styleId="47">
    <w:name w:val="Body Text First Indent"/>
    <w:basedOn w:val="18"/>
    <w:unhideWhenUsed/>
    <w:qFormat/>
    <w:uiPriority w:val="99"/>
    <w:pPr>
      <w:ind w:firstLine="420" w:firstLineChars="100"/>
    </w:pPr>
  </w:style>
  <w:style w:type="table" w:styleId="49">
    <w:name w:val="Table Grid"/>
    <w:basedOn w:val="4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qFormat/>
    <w:uiPriority w:val="0"/>
    <w:rPr>
      <w:b/>
      <w:bCs/>
    </w:rPr>
  </w:style>
  <w:style w:type="character" w:styleId="52">
    <w:name w:val="page number"/>
    <w:qFormat/>
    <w:uiPriority w:val="0"/>
  </w:style>
  <w:style w:type="character" w:styleId="53">
    <w:name w:val="FollowedHyperlink"/>
    <w:qFormat/>
    <w:uiPriority w:val="0"/>
    <w:rPr>
      <w:color w:val="333333"/>
      <w:u w:val="none"/>
    </w:rPr>
  </w:style>
  <w:style w:type="character" w:styleId="54">
    <w:name w:val="Emphasis"/>
    <w:qFormat/>
    <w:uiPriority w:val="0"/>
  </w:style>
  <w:style w:type="character" w:styleId="55">
    <w:name w:val="HTML Definition"/>
    <w:qFormat/>
    <w:uiPriority w:val="0"/>
  </w:style>
  <w:style w:type="character" w:styleId="56">
    <w:name w:val="HTML Acronym"/>
    <w:qFormat/>
    <w:uiPriority w:val="0"/>
  </w:style>
  <w:style w:type="character" w:styleId="57">
    <w:name w:val="HTML Variable"/>
    <w:qFormat/>
    <w:uiPriority w:val="0"/>
  </w:style>
  <w:style w:type="character" w:styleId="58">
    <w:name w:val="Hyperlink"/>
    <w:qFormat/>
    <w:uiPriority w:val="0"/>
    <w:rPr>
      <w:color w:val="333333"/>
      <w:u w:val="none"/>
    </w:rPr>
  </w:style>
  <w:style w:type="character" w:styleId="59">
    <w:name w:val="HTML Code"/>
    <w:qFormat/>
    <w:uiPriority w:val="0"/>
    <w:rPr>
      <w:rFonts w:ascii="宋体" w:hAnsi="宋体" w:eastAsia="宋体" w:cs="宋体"/>
      <w:sz w:val="24"/>
      <w:szCs w:val="24"/>
    </w:rPr>
  </w:style>
  <w:style w:type="character" w:styleId="60">
    <w:name w:val="annotation reference"/>
    <w:qFormat/>
    <w:uiPriority w:val="0"/>
    <w:rPr>
      <w:sz w:val="21"/>
    </w:rPr>
  </w:style>
  <w:style w:type="character" w:styleId="61">
    <w:name w:val="HTML Cite"/>
    <w:qFormat/>
    <w:uiPriority w:val="0"/>
  </w:style>
  <w:style w:type="character" w:customStyle="1" w:styleId="62">
    <w:name w:val="标题 1 Char"/>
    <w:link w:val="2"/>
    <w:qFormat/>
    <w:uiPriority w:val="0"/>
    <w:rPr>
      <w:rFonts w:eastAsia="宋体"/>
      <w:b/>
      <w:bCs/>
      <w:kern w:val="2"/>
      <w:sz w:val="21"/>
      <w:szCs w:val="24"/>
      <w:lang w:val="en-US" w:eastAsia="zh-CN" w:bidi="ar-SA"/>
    </w:rPr>
  </w:style>
  <w:style w:type="character" w:customStyle="1" w:styleId="63">
    <w:name w:val="标题 2 Char"/>
    <w:link w:val="3"/>
    <w:qFormat/>
    <w:uiPriority w:val="0"/>
    <w:rPr>
      <w:rFonts w:ascii="Arial" w:hAnsi="Arial" w:eastAsia="黑体"/>
      <w:b/>
      <w:bCs/>
      <w:kern w:val="2"/>
      <w:sz w:val="32"/>
      <w:szCs w:val="32"/>
      <w:lang w:val="en-US" w:eastAsia="zh-CN" w:bidi="ar-SA"/>
    </w:rPr>
  </w:style>
  <w:style w:type="character" w:customStyle="1" w:styleId="64">
    <w:name w:val="标题 3 Char"/>
    <w:link w:val="4"/>
    <w:qFormat/>
    <w:uiPriority w:val="0"/>
    <w:rPr>
      <w:rFonts w:eastAsia="宋体"/>
      <w:b/>
      <w:bCs/>
      <w:kern w:val="2"/>
      <w:sz w:val="32"/>
      <w:szCs w:val="32"/>
      <w:lang w:val="en-US" w:eastAsia="zh-CN" w:bidi="ar-SA"/>
    </w:rPr>
  </w:style>
  <w:style w:type="character" w:customStyle="1" w:styleId="65">
    <w:name w:val="标题 4 Char"/>
    <w:link w:val="5"/>
    <w:qFormat/>
    <w:uiPriority w:val="0"/>
    <w:rPr>
      <w:rFonts w:ascii="宋体" w:hAnsi="Arial" w:eastAsia="黑体"/>
      <w:b/>
      <w:kern w:val="2"/>
      <w:sz w:val="24"/>
      <w:lang w:val="en-US" w:eastAsia="zh-CN" w:bidi="ar-SA"/>
    </w:rPr>
  </w:style>
  <w:style w:type="character" w:customStyle="1" w:styleId="66">
    <w:name w:val="标题 5 Char"/>
    <w:link w:val="6"/>
    <w:qFormat/>
    <w:uiPriority w:val="0"/>
    <w:rPr>
      <w:rFonts w:eastAsia="宋体"/>
      <w:b/>
      <w:kern w:val="2"/>
      <w:sz w:val="28"/>
      <w:lang w:val="en-US" w:eastAsia="zh-CN" w:bidi="ar-SA"/>
    </w:rPr>
  </w:style>
  <w:style w:type="character" w:customStyle="1" w:styleId="67">
    <w:name w:val="标题 6 Char"/>
    <w:link w:val="8"/>
    <w:qFormat/>
    <w:uiPriority w:val="0"/>
    <w:rPr>
      <w:rFonts w:ascii="Arial" w:hAnsi="Arial" w:eastAsia="黑体"/>
      <w:b/>
      <w:kern w:val="2"/>
      <w:sz w:val="24"/>
      <w:lang w:val="en-US" w:eastAsia="zh-CN" w:bidi="ar-SA"/>
    </w:rPr>
  </w:style>
  <w:style w:type="character" w:customStyle="1" w:styleId="68">
    <w:name w:val="标题 7 Char"/>
    <w:link w:val="9"/>
    <w:qFormat/>
    <w:uiPriority w:val="0"/>
    <w:rPr>
      <w:rFonts w:eastAsia="宋体"/>
      <w:b/>
      <w:kern w:val="2"/>
      <w:sz w:val="24"/>
      <w:lang w:val="en-US" w:eastAsia="zh-CN" w:bidi="ar-SA"/>
    </w:rPr>
  </w:style>
  <w:style w:type="character" w:customStyle="1" w:styleId="69">
    <w:name w:val="标题 8 Char"/>
    <w:link w:val="10"/>
    <w:qFormat/>
    <w:uiPriority w:val="0"/>
    <w:rPr>
      <w:rFonts w:ascii="Arial" w:hAnsi="Arial" w:eastAsia="黑体"/>
      <w:kern w:val="2"/>
      <w:sz w:val="24"/>
      <w:lang w:val="en-US" w:eastAsia="zh-CN" w:bidi="ar-SA"/>
    </w:rPr>
  </w:style>
  <w:style w:type="character" w:customStyle="1" w:styleId="70">
    <w:name w:val="标题 9 Char"/>
    <w:link w:val="11"/>
    <w:qFormat/>
    <w:uiPriority w:val="0"/>
    <w:rPr>
      <w:rFonts w:ascii="Arial" w:hAnsi="Arial" w:eastAsia="黑体"/>
      <w:kern w:val="2"/>
      <w:sz w:val="21"/>
      <w:lang w:val="en-US" w:eastAsia="zh-CN" w:bidi="ar-SA"/>
    </w:rPr>
  </w:style>
  <w:style w:type="character" w:customStyle="1" w:styleId="71">
    <w:name w:val="批注文字 Char"/>
    <w:link w:val="16"/>
    <w:qFormat/>
    <w:uiPriority w:val="99"/>
    <w:rPr>
      <w:rFonts w:eastAsia="宋体"/>
      <w:kern w:val="2"/>
      <w:sz w:val="21"/>
      <w:szCs w:val="24"/>
      <w:lang w:val="en-US" w:eastAsia="zh-CN" w:bidi="ar-SA"/>
    </w:rPr>
  </w:style>
  <w:style w:type="character" w:customStyle="1" w:styleId="72">
    <w:name w:val="正文文本 3 Char"/>
    <w:link w:val="17"/>
    <w:qFormat/>
    <w:uiPriority w:val="0"/>
    <w:rPr>
      <w:rFonts w:eastAsia="宋体"/>
      <w:b/>
      <w:bCs/>
      <w:kern w:val="2"/>
      <w:sz w:val="24"/>
      <w:szCs w:val="24"/>
      <w:lang w:val="en-US" w:eastAsia="zh-CN" w:bidi="ar-SA"/>
    </w:rPr>
  </w:style>
  <w:style w:type="character" w:customStyle="1" w:styleId="73">
    <w:name w:val="正文文本 Char"/>
    <w:link w:val="18"/>
    <w:qFormat/>
    <w:uiPriority w:val="0"/>
    <w:rPr>
      <w:rFonts w:ascii="宋体" w:eastAsia="宋体"/>
      <w:sz w:val="34"/>
      <w:lang w:val="en-US" w:eastAsia="zh-CN" w:bidi="ar-SA"/>
    </w:rPr>
  </w:style>
  <w:style w:type="character" w:customStyle="1" w:styleId="74">
    <w:name w:val="页脚 Char"/>
    <w:link w:val="30"/>
    <w:qFormat/>
    <w:uiPriority w:val="0"/>
    <w:rPr>
      <w:rFonts w:ascii="宋体" w:hAnsi="Courier New" w:eastAsia="宋体"/>
      <w:kern w:val="2"/>
      <w:sz w:val="18"/>
      <w:lang w:val="en-US" w:eastAsia="zh-CN" w:bidi="ar-SA"/>
    </w:rPr>
  </w:style>
  <w:style w:type="character" w:customStyle="1" w:styleId="75">
    <w:name w:val="页眉 Char"/>
    <w:link w:val="31"/>
    <w:qFormat/>
    <w:uiPriority w:val="0"/>
    <w:rPr>
      <w:rFonts w:ascii="宋体" w:hAnsi="Courier New" w:eastAsia="宋体"/>
      <w:kern w:val="2"/>
      <w:sz w:val="18"/>
      <w:lang w:val="en-US" w:eastAsia="zh-CN" w:bidi="ar-SA"/>
    </w:rPr>
  </w:style>
  <w:style w:type="character" w:customStyle="1" w:styleId="76">
    <w:name w:val="1051"/>
    <w:qFormat/>
    <w:uiPriority w:val="0"/>
    <w:rPr>
      <w:sz w:val="21"/>
      <w:szCs w:val="21"/>
    </w:rPr>
  </w:style>
  <w:style w:type="character" w:customStyle="1" w:styleId="77">
    <w:name w:val="Normal Indent Char Char"/>
    <w:qFormat/>
    <w:uiPriority w:val="0"/>
    <w:rPr>
      <w:rFonts w:eastAsia="宋体"/>
      <w:kern w:val="2"/>
      <w:sz w:val="21"/>
      <w:lang w:val="en-US" w:eastAsia="zh-CN"/>
    </w:rPr>
  </w:style>
  <w:style w:type="character" w:customStyle="1" w:styleId="78">
    <w:name w:val="H1 Char"/>
    <w:qFormat/>
    <w:uiPriority w:val="0"/>
    <w:rPr>
      <w:rFonts w:eastAsia="宋体"/>
      <w:b/>
      <w:bCs/>
      <w:kern w:val="44"/>
      <w:sz w:val="44"/>
      <w:szCs w:val="44"/>
      <w:lang w:val="en-US" w:eastAsia="zh-CN" w:bidi="ar-SA"/>
    </w:rPr>
  </w:style>
  <w:style w:type="character" w:customStyle="1" w:styleId="79">
    <w:name w:val="ca-5"/>
    <w:qFormat/>
    <w:uiPriority w:val="0"/>
  </w:style>
  <w:style w:type="character" w:customStyle="1" w:styleId="80">
    <w:name w:val="font21"/>
    <w:qFormat/>
    <w:uiPriority w:val="0"/>
    <w:rPr>
      <w:rFonts w:hint="eastAsia" w:ascii="宋体" w:hAnsi="宋体" w:eastAsia="宋体" w:cs="宋体"/>
      <w:color w:val="000000"/>
      <w:sz w:val="20"/>
      <w:szCs w:val="20"/>
      <w:u w:val="none"/>
    </w:rPr>
  </w:style>
  <w:style w:type="character" w:customStyle="1" w:styleId="81">
    <w:name w:val="062"/>
    <w:qFormat/>
    <w:uiPriority w:val="0"/>
    <w:rPr>
      <w:rFonts w:ascii="宋体" w:hAnsi="宋体"/>
      <w:b/>
      <w:bCs/>
      <w:sz w:val="32"/>
    </w:rPr>
  </w:style>
  <w:style w:type="character" w:customStyle="1" w:styleId="82">
    <w:name w:val="Heading 2 Hidden Char"/>
    <w:qFormat/>
    <w:uiPriority w:val="0"/>
    <w:rPr>
      <w:rFonts w:ascii="Arial" w:hAnsi="Arial" w:eastAsia="黑体"/>
      <w:b/>
      <w:bCs/>
      <w:kern w:val="2"/>
      <w:sz w:val="32"/>
      <w:szCs w:val="32"/>
      <w:lang w:val="en-US" w:eastAsia="zh-CN" w:bidi="ar-SA"/>
    </w:rPr>
  </w:style>
  <w:style w:type="character" w:customStyle="1" w:styleId="83">
    <w:name w:val="font61"/>
    <w:qFormat/>
    <w:uiPriority w:val="0"/>
    <w:rPr>
      <w:rFonts w:hint="eastAsia" w:ascii="宋体" w:hAnsi="宋体" w:eastAsia="宋体" w:cs="宋体"/>
      <w:color w:val="000000"/>
      <w:sz w:val="20"/>
      <w:szCs w:val="20"/>
      <w:u w:val="none"/>
    </w:rPr>
  </w:style>
  <w:style w:type="character" w:customStyle="1" w:styleId="84">
    <w:name w:val="1ji Char Char"/>
    <w:link w:val="85"/>
    <w:qFormat/>
    <w:uiPriority w:val="0"/>
    <w:rPr>
      <w:rFonts w:ascii="宋体" w:hAnsi="宋体" w:eastAsia="宋体"/>
      <w:b/>
      <w:bCs/>
      <w:kern w:val="44"/>
      <w:sz w:val="36"/>
      <w:szCs w:val="44"/>
      <w:lang w:val="en-US" w:eastAsia="zh-CN" w:bidi="ar-SA"/>
    </w:rPr>
  </w:style>
  <w:style w:type="paragraph" w:customStyle="1" w:styleId="85">
    <w:name w:val="1ji"/>
    <w:basedOn w:val="2"/>
    <w:link w:val="84"/>
    <w:qFormat/>
    <w:uiPriority w:val="0"/>
    <w:pPr>
      <w:widowControl/>
      <w:spacing w:line="240" w:lineRule="auto"/>
      <w:jc w:val="center"/>
    </w:pPr>
    <w:rPr>
      <w:rFonts w:ascii="宋体" w:hAnsi="宋体"/>
      <w:kern w:val="44"/>
      <w:sz w:val="36"/>
      <w:szCs w:val="44"/>
    </w:rPr>
  </w:style>
  <w:style w:type="character" w:customStyle="1" w:styleId="86">
    <w:name w:val="font41"/>
    <w:qFormat/>
    <w:uiPriority w:val="0"/>
    <w:rPr>
      <w:rFonts w:hint="eastAsia" w:ascii="宋体" w:hAnsi="宋体" w:eastAsia="宋体" w:cs="宋体"/>
      <w:color w:val="000000"/>
      <w:sz w:val="24"/>
      <w:szCs w:val="24"/>
      <w:u w:val="none"/>
    </w:rPr>
  </w:style>
  <w:style w:type="character" w:customStyle="1" w:styleId="87">
    <w:name w:val="font01"/>
    <w:qFormat/>
    <w:uiPriority w:val="0"/>
    <w:rPr>
      <w:rFonts w:hint="default" w:ascii="Times New Roman" w:hAnsi="Times New Roman" w:cs="Times New Roman"/>
      <w:color w:val="000000"/>
      <w:sz w:val="20"/>
      <w:szCs w:val="20"/>
      <w:u w:val="none"/>
    </w:rPr>
  </w:style>
  <w:style w:type="character" w:customStyle="1" w:styleId="88">
    <w:name w:val="Char Char3"/>
    <w:qFormat/>
    <w:uiPriority w:val="0"/>
    <w:rPr>
      <w:rFonts w:eastAsia="宋体"/>
      <w:kern w:val="2"/>
      <w:sz w:val="21"/>
      <w:szCs w:val="24"/>
      <w:lang w:val="en-US" w:eastAsia="zh-CN" w:bidi="ar-SA"/>
    </w:rPr>
  </w:style>
  <w:style w:type="character" w:customStyle="1" w:styleId="89">
    <w:name w:val="keyword-span-wrap"/>
    <w:qFormat/>
    <w:uiPriority w:val="0"/>
    <w:rPr>
      <w:color w:val="19A97B"/>
    </w:rPr>
  </w:style>
  <w:style w:type="character" w:customStyle="1" w:styleId="90">
    <w:name w:val="body1"/>
    <w:qFormat/>
    <w:uiPriority w:val="0"/>
    <w:rPr>
      <w:rFonts w:hint="default" w:ascii="Verdana" w:hAnsi="Verdana"/>
      <w:color w:val="000000"/>
      <w:sz w:val="19"/>
      <w:szCs w:val="19"/>
    </w:rPr>
  </w:style>
  <w:style w:type="character" w:customStyle="1" w:styleId="91">
    <w:name w:val="小标题 Char"/>
    <w:qFormat/>
    <w:uiPriority w:val="0"/>
    <w:rPr>
      <w:rFonts w:eastAsia="宋体"/>
      <w:b/>
      <w:bCs/>
      <w:kern w:val="2"/>
      <w:sz w:val="32"/>
      <w:szCs w:val="32"/>
      <w:lang w:val="en-US" w:eastAsia="zh-CN" w:bidi="ar-SA"/>
    </w:rPr>
  </w:style>
  <w:style w:type="character" w:customStyle="1" w:styleId="92">
    <w:name w:val="17"/>
    <w:qFormat/>
    <w:uiPriority w:val="0"/>
    <w:rPr>
      <w:rFonts w:hint="default" w:ascii="Times New Roman" w:hAnsi="Times New Roman" w:cs="Times New Roman"/>
      <w:b/>
      <w:bCs/>
    </w:rPr>
  </w:style>
  <w:style w:type="character" w:customStyle="1" w:styleId="93">
    <w:name w:val="unnamed21"/>
    <w:qFormat/>
    <w:uiPriority w:val="0"/>
  </w:style>
  <w:style w:type="character" w:customStyle="1" w:styleId="94">
    <w:name w:val="style51"/>
    <w:qFormat/>
    <w:uiPriority w:val="0"/>
  </w:style>
  <w:style w:type="character" w:customStyle="1" w:styleId="95">
    <w:name w:val="style54"/>
    <w:qFormat/>
    <w:uiPriority w:val="0"/>
  </w:style>
  <w:style w:type="character" w:customStyle="1" w:styleId="96">
    <w:name w:val="c lh15"/>
    <w:qFormat/>
    <w:uiPriority w:val="0"/>
  </w:style>
  <w:style w:type="character" w:customStyle="1" w:styleId="97">
    <w:name w:val="ca-1"/>
    <w:qFormat/>
    <w:uiPriority w:val="0"/>
  </w:style>
  <w:style w:type="character" w:customStyle="1" w:styleId="98">
    <w:name w:val="h Char"/>
    <w:qFormat/>
    <w:uiPriority w:val="0"/>
    <w:rPr>
      <w:rFonts w:eastAsia="宋体"/>
      <w:kern w:val="2"/>
      <w:sz w:val="18"/>
      <w:szCs w:val="18"/>
      <w:lang w:val="en-US" w:eastAsia="zh-CN" w:bidi="ar-SA"/>
    </w:rPr>
  </w:style>
  <w:style w:type="character" w:customStyle="1" w:styleId="99">
    <w:name w:val="普通文字 Char Char1"/>
    <w:qFormat/>
    <w:uiPriority w:val="0"/>
    <w:rPr>
      <w:rFonts w:ascii="宋体" w:hAnsi="Courier New" w:eastAsia="宋体"/>
      <w:kern w:val="2"/>
      <w:sz w:val="21"/>
      <w:lang w:val="en-US" w:eastAsia="zh-CN" w:bidi="ar-SA"/>
    </w:rPr>
  </w:style>
  <w:style w:type="character" w:customStyle="1" w:styleId="100">
    <w:name w:val="font11"/>
    <w:qFormat/>
    <w:uiPriority w:val="0"/>
    <w:rPr>
      <w:rFonts w:hint="default" w:ascii="Times New Roman" w:hAnsi="Times New Roman" w:cs="Times New Roman"/>
      <w:color w:val="000000"/>
      <w:sz w:val="20"/>
      <w:szCs w:val="20"/>
      <w:u w:val="none"/>
    </w:rPr>
  </w:style>
  <w:style w:type="character" w:customStyle="1" w:styleId="101">
    <w:name w:val="Char Char5"/>
    <w:qFormat/>
    <w:uiPriority w:val="0"/>
    <w:rPr>
      <w:rFonts w:ascii="仿宋_GB2312" w:eastAsia="仿宋_GB2312"/>
      <w:kern w:val="2"/>
      <w:sz w:val="32"/>
      <w:lang w:val="en-US" w:eastAsia="zh-CN" w:bidi="ar-SA"/>
    </w:rPr>
  </w:style>
  <w:style w:type="character" w:customStyle="1" w:styleId="102">
    <w:name w:val="apple-converted-space"/>
    <w:qFormat/>
    <w:uiPriority w:val="0"/>
  </w:style>
  <w:style w:type="character" w:customStyle="1" w:styleId="103">
    <w:name w:val="case31"/>
    <w:qFormat/>
    <w:uiPriority w:val="0"/>
    <w:rPr>
      <w:rFonts w:hint="default"/>
      <w:sz w:val="21"/>
      <w:szCs w:val="21"/>
    </w:rPr>
  </w:style>
  <w:style w:type="character" w:customStyle="1" w:styleId="104">
    <w:name w:val="font81"/>
    <w:qFormat/>
    <w:uiPriority w:val="0"/>
    <w:rPr>
      <w:rFonts w:hint="eastAsia" w:ascii="宋体" w:hAnsi="宋体" w:eastAsia="宋体" w:cs="宋体"/>
      <w:b/>
      <w:color w:val="000000"/>
      <w:sz w:val="24"/>
      <w:szCs w:val="24"/>
      <w:u w:val="none"/>
    </w:rPr>
  </w:style>
  <w:style w:type="character" w:customStyle="1" w:styleId="105">
    <w:name w:val="ca-4"/>
    <w:qFormat/>
    <w:uiPriority w:val="0"/>
  </w:style>
  <w:style w:type="character" w:customStyle="1" w:styleId="106">
    <w:name w:val="style31"/>
    <w:qFormat/>
    <w:uiPriority w:val="0"/>
    <w:rPr>
      <w:sz w:val="18"/>
      <w:szCs w:val="18"/>
    </w:rPr>
  </w:style>
  <w:style w:type="character" w:customStyle="1" w:styleId="107">
    <w:name w:val="1ji Char"/>
    <w:qFormat/>
    <w:uiPriority w:val="0"/>
    <w:rPr>
      <w:rFonts w:ascii="宋体" w:hAnsi="宋体" w:eastAsia="宋体"/>
      <w:b/>
      <w:bCs/>
      <w:kern w:val="44"/>
      <w:sz w:val="36"/>
      <w:szCs w:val="44"/>
      <w:lang w:val="en-US" w:eastAsia="zh-CN" w:bidi="ar-SA"/>
    </w:rPr>
  </w:style>
  <w:style w:type="character" w:customStyle="1" w:styleId="108">
    <w:name w:val="chart1"/>
    <w:qFormat/>
    <w:uiPriority w:val="0"/>
    <w:rPr>
      <w:rFonts w:hint="default" w:ascii="Verdana" w:hAnsi="Verdana"/>
      <w:color w:val="000000"/>
      <w:sz w:val="16"/>
      <w:szCs w:val="16"/>
    </w:rPr>
  </w:style>
  <w:style w:type="character" w:customStyle="1" w:styleId="109">
    <w:name w:val="fo Char"/>
    <w:qFormat/>
    <w:uiPriority w:val="0"/>
    <w:rPr>
      <w:rFonts w:eastAsia="宋体"/>
      <w:kern w:val="2"/>
      <w:sz w:val="18"/>
      <w:szCs w:val="18"/>
      <w:lang w:val="en-US" w:eastAsia="zh-CN" w:bidi="ar-SA"/>
    </w:rPr>
  </w:style>
  <w:style w:type="character" w:customStyle="1" w:styleId="110">
    <w:name w:val="正文文字首行缩进 Char"/>
    <w:qFormat/>
    <w:uiPriority w:val="0"/>
    <w:rPr>
      <w:rFonts w:ascii="仿宋_GB2312" w:eastAsia="仿宋_GB2312"/>
      <w:kern w:val="2"/>
      <w:sz w:val="32"/>
      <w:lang w:val="en-US" w:eastAsia="zh-CN" w:bidi="ar-SA"/>
    </w:rPr>
  </w:style>
  <w:style w:type="character" w:customStyle="1" w:styleId="111">
    <w:name w:val="font31"/>
    <w:qFormat/>
    <w:uiPriority w:val="0"/>
    <w:rPr>
      <w:rFonts w:hint="eastAsia" w:ascii="宋体" w:hAnsi="宋体" w:eastAsia="宋体" w:cs="宋体"/>
      <w:color w:val="000000"/>
      <w:sz w:val="20"/>
      <w:szCs w:val="20"/>
      <w:u w:val="none"/>
    </w:rPr>
  </w:style>
  <w:style w:type="character" w:customStyle="1" w:styleId="112">
    <w:name w:val="apple-style-span"/>
    <w:qFormat/>
    <w:uiPriority w:val="0"/>
  </w:style>
  <w:style w:type="character" w:customStyle="1" w:styleId="113">
    <w:name w:val="Char Char2"/>
    <w:qFormat/>
    <w:uiPriority w:val="0"/>
    <w:rPr>
      <w:rFonts w:ascii="宋体" w:hAnsi="Courier New" w:eastAsia="宋体"/>
      <w:spacing w:val="-4"/>
      <w:kern w:val="2"/>
      <w:sz w:val="18"/>
      <w:lang w:val="en-US" w:eastAsia="zh-CN" w:bidi="ar-SA"/>
    </w:rPr>
  </w:style>
  <w:style w:type="character" w:customStyle="1" w:styleId="114">
    <w:name w:val="d1"/>
    <w:qFormat/>
    <w:uiPriority w:val="0"/>
    <w:rPr>
      <w:color w:val="000000"/>
      <w:sz w:val="21"/>
      <w:szCs w:val="21"/>
      <w:u w:val="none"/>
    </w:rPr>
  </w:style>
  <w:style w:type="character" w:customStyle="1" w:styleId="115">
    <w:name w:val="font51"/>
    <w:qFormat/>
    <w:uiPriority w:val="0"/>
    <w:rPr>
      <w:rFonts w:hint="eastAsia" w:ascii="宋体" w:hAnsi="宋体" w:eastAsia="宋体" w:cs="宋体"/>
      <w:b/>
      <w:color w:val="000000"/>
      <w:sz w:val="36"/>
      <w:szCs w:val="36"/>
      <w:u w:val="none"/>
    </w:rPr>
  </w:style>
  <w:style w:type="character" w:customStyle="1" w:styleId="116">
    <w:name w:val="1ji Char Char Char"/>
    <w:qFormat/>
    <w:uiPriority w:val="0"/>
    <w:rPr>
      <w:rFonts w:ascii="宋体" w:hAnsi="宋体" w:eastAsia="宋体"/>
      <w:b/>
      <w:bCs/>
      <w:kern w:val="44"/>
      <w:sz w:val="36"/>
      <w:szCs w:val="44"/>
      <w:lang w:val="en-US" w:eastAsia="zh-CN" w:bidi="ar-SA"/>
    </w:rPr>
  </w:style>
  <w:style w:type="character" w:customStyle="1" w:styleId="117">
    <w:name w:val="链接"/>
    <w:qFormat/>
    <w:uiPriority w:val="0"/>
    <w:rPr>
      <w:rFonts w:ascii="Times New Roman" w:eastAsia="宋体"/>
      <w:color w:val="0000FF"/>
      <w:sz w:val="21"/>
      <w:u w:val="single" w:color="0000FF"/>
      <w:vertAlign w:val="baseline"/>
      <w:lang w:val="en-US" w:eastAsia="zh-CN"/>
    </w:rPr>
  </w:style>
  <w:style w:type="character" w:customStyle="1" w:styleId="118">
    <w:name w:val="A4"/>
    <w:qFormat/>
    <w:uiPriority w:val="0"/>
    <w:rPr>
      <w:color w:val="000000"/>
    </w:rPr>
  </w:style>
  <w:style w:type="character" w:customStyle="1" w:styleId="119">
    <w:name w:val="unnamed11"/>
    <w:qFormat/>
    <w:uiPriority w:val="0"/>
    <w:rPr>
      <w:color w:val="auto"/>
      <w:sz w:val="18"/>
      <w:szCs w:val="18"/>
    </w:rPr>
  </w:style>
  <w:style w:type="character" w:customStyle="1" w:styleId="120">
    <w:name w:val="段 Char"/>
    <w:link w:val="121"/>
    <w:qFormat/>
    <w:locked/>
    <w:uiPriority w:val="0"/>
    <w:rPr>
      <w:rFonts w:ascii="宋体"/>
      <w:sz w:val="21"/>
      <w:lang w:val="en-US" w:eastAsia="zh-CN" w:bidi="ar-SA"/>
    </w:rPr>
  </w:style>
  <w:style w:type="paragraph" w:customStyle="1" w:styleId="121">
    <w:name w:val="段"/>
    <w:link w:val="12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2">
    <w:name w:val="18h1"/>
    <w:qFormat/>
    <w:uiPriority w:val="0"/>
    <w:rPr>
      <w:color w:val="3B3B3B"/>
    </w:rPr>
  </w:style>
  <w:style w:type="character" w:customStyle="1" w:styleId="123">
    <w:name w:val="超级链接"/>
    <w:qFormat/>
    <w:uiPriority w:val="0"/>
    <w:rPr>
      <w:rFonts w:ascii="Times New Roman" w:eastAsia="宋体"/>
      <w:color w:val="0000FF"/>
      <w:sz w:val="21"/>
      <w:u w:val="single" w:color="0000FF"/>
      <w:vertAlign w:val="baseline"/>
      <w:lang w:val="en-US" w:eastAsia="zh-CN"/>
    </w:rPr>
  </w:style>
  <w:style w:type="character" w:customStyle="1" w:styleId="124">
    <w:name w:val="font71"/>
    <w:qFormat/>
    <w:uiPriority w:val="0"/>
    <w:rPr>
      <w:rFonts w:hint="eastAsia" w:ascii="宋体" w:hAnsi="宋体" w:eastAsia="宋体" w:cs="宋体"/>
      <w:color w:val="000000"/>
      <w:sz w:val="20"/>
      <w:szCs w:val="20"/>
      <w:u w:val="none"/>
    </w:rPr>
  </w:style>
  <w:style w:type="character" w:customStyle="1" w:styleId="125">
    <w:name w:val="btn-lnk-alignl2"/>
    <w:qFormat/>
    <w:uiPriority w:val="0"/>
  </w:style>
  <w:style w:type="character" w:customStyle="1" w:styleId="126">
    <w:name w:val="正文YANG Char Char"/>
    <w:link w:val="127"/>
    <w:qFormat/>
    <w:uiPriority w:val="0"/>
    <w:rPr>
      <w:rFonts w:ascii="Calibri" w:hAnsi="Calibri" w:eastAsia="华文中宋"/>
      <w:kern w:val="2"/>
      <w:sz w:val="24"/>
      <w:szCs w:val="24"/>
      <w:lang w:val="en-US" w:eastAsia="zh-CN" w:bidi="ar-SA"/>
    </w:rPr>
  </w:style>
  <w:style w:type="paragraph" w:customStyle="1" w:styleId="127">
    <w:name w:val="正文YANG"/>
    <w:basedOn w:val="1"/>
    <w:link w:val="126"/>
    <w:qFormat/>
    <w:uiPriority w:val="0"/>
    <w:rPr>
      <w:rFonts w:ascii="Calibri" w:hAnsi="Calibri" w:eastAsia="华文中宋"/>
      <w:sz w:val="24"/>
    </w:rPr>
  </w:style>
  <w:style w:type="character" w:customStyle="1" w:styleId="128">
    <w:name w:val="正文文字首行缩进 Char1"/>
    <w:qFormat/>
    <w:uiPriority w:val="0"/>
    <w:rPr>
      <w:rFonts w:ascii="仿宋_GB2312" w:eastAsia="仿宋_GB2312"/>
      <w:kern w:val="2"/>
      <w:sz w:val="32"/>
      <w:lang w:val="en-US" w:eastAsia="zh-CN" w:bidi="ar-SA"/>
    </w:rPr>
  </w:style>
  <w:style w:type="paragraph" w:customStyle="1" w:styleId="129">
    <w:name w:val="xl2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kern w:val="0"/>
      <w:sz w:val="20"/>
      <w:szCs w:val="20"/>
    </w:rPr>
  </w:style>
  <w:style w:type="paragraph" w:customStyle="1" w:styleId="13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1">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32">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3">
    <w:name w:val="p0"/>
    <w:basedOn w:val="1"/>
    <w:qFormat/>
    <w:uiPriority w:val="0"/>
    <w:pPr>
      <w:widowControl/>
    </w:pPr>
    <w:rPr>
      <w:kern w:val="0"/>
      <w:szCs w:val="21"/>
    </w:rPr>
  </w:style>
  <w:style w:type="paragraph" w:customStyle="1" w:styleId="134">
    <w:name w:val="Char"/>
    <w:basedOn w:val="15"/>
    <w:qFormat/>
    <w:uiPriority w:val="0"/>
    <w:rPr>
      <w:rFonts w:ascii="Tahoma" w:hAnsi="Tahoma"/>
      <w:sz w:val="24"/>
    </w:rPr>
  </w:style>
  <w:style w:type="paragraph" w:customStyle="1" w:styleId="135">
    <w:name w:val="xl4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13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38">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0">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20"/>
      <w:szCs w:val="20"/>
    </w:rPr>
  </w:style>
  <w:style w:type="paragraph" w:styleId="141">
    <w:name w:val="List Paragraph"/>
    <w:basedOn w:val="1"/>
    <w:qFormat/>
    <w:uiPriority w:val="0"/>
    <w:pPr>
      <w:ind w:firstLine="420" w:firstLineChars="200"/>
    </w:pPr>
    <w:rPr>
      <w:rFonts w:ascii="Calibri" w:hAnsi="Calibri"/>
    </w:rPr>
  </w:style>
  <w:style w:type="paragraph" w:customStyle="1" w:styleId="142">
    <w:name w:val="xl8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143">
    <w:name w:val="Char Char Char Char"/>
    <w:basedOn w:val="1"/>
    <w:qFormat/>
    <w:uiPriority w:val="0"/>
    <w:rPr>
      <w:szCs w:val="20"/>
    </w:rPr>
  </w:style>
  <w:style w:type="paragraph" w:customStyle="1" w:styleId="144">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45">
    <w:name w:val="正文_4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6">
    <w:name w:val="xl76"/>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color w:val="FF0000"/>
      <w:kern w:val="0"/>
      <w:szCs w:val="21"/>
    </w:rPr>
  </w:style>
  <w:style w:type="paragraph" w:customStyle="1" w:styleId="147">
    <w:name w:val="Char Char1 Char Char1"/>
    <w:basedOn w:val="1"/>
    <w:qFormat/>
    <w:uiPriority w:val="0"/>
    <w:rPr>
      <w:rFonts w:ascii="Tahoma" w:hAnsi="Tahoma"/>
      <w:sz w:val="24"/>
      <w:szCs w:val="20"/>
    </w:rPr>
  </w:style>
  <w:style w:type="paragraph" w:customStyle="1" w:styleId="14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49">
    <w:name w:val="xl4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0">
    <w:name w:val="列出段落2"/>
    <w:basedOn w:val="1"/>
    <w:qFormat/>
    <w:uiPriority w:val="0"/>
    <w:pPr>
      <w:ind w:firstLine="420" w:firstLineChars="200"/>
    </w:pPr>
    <w:rPr>
      <w:rFonts w:ascii="Calibri" w:hAnsi="Calibri" w:cs="Calibri"/>
      <w:szCs w:val="21"/>
    </w:rPr>
  </w:style>
  <w:style w:type="paragraph" w:customStyle="1" w:styleId="15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52">
    <w:name w:val="Body Text First Indent 21"/>
    <w:basedOn w:val="153"/>
    <w:qFormat/>
    <w:uiPriority w:val="0"/>
    <w:pPr>
      <w:spacing w:after="120"/>
      <w:ind w:left="420" w:leftChars="200" w:firstLine="420" w:firstLineChars="200"/>
    </w:pPr>
    <w:rPr>
      <w:szCs w:val="28"/>
    </w:rPr>
  </w:style>
  <w:style w:type="paragraph" w:customStyle="1" w:styleId="153">
    <w:name w:val="Body Text Indent1"/>
    <w:basedOn w:val="1"/>
    <w:qFormat/>
    <w:uiPriority w:val="0"/>
    <w:pPr>
      <w:ind w:firstLine="567"/>
    </w:pPr>
  </w:style>
  <w:style w:type="paragraph" w:customStyle="1" w:styleId="154">
    <w:name w:val="Char Char Char Char Char Char Char"/>
    <w:basedOn w:val="1"/>
    <w:qFormat/>
    <w:uiPriority w:val="0"/>
  </w:style>
  <w:style w:type="paragraph" w:customStyle="1" w:styleId="155">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56">
    <w:name w:val="WPSOffice手动目录 1"/>
    <w:qFormat/>
    <w:uiPriority w:val="0"/>
    <w:rPr>
      <w:rFonts w:ascii="Times New Roman" w:hAnsi="Times New Roman" w:eastAsia="宋体" w:cs="Times New Roman"/>
      <w:lang w:val="en-US" w:eastAsia="zh-CN" w:bidi="ar-SA"/>
    </w:rPr>
  </w:style>
  <w:style w:type="paragraph" w:customStyle="1" w:styleId="157">
    <w:name w:val="目录3"/>
    <w:basedOn w:val="1"/>
    <w:next w:val="1"/>
    <w:qFormat/>
    <w:uiPriority w:val="0"/>
    <w:pPr>
      <w:widowControl/>
      <w:tabs>
        <w:tab w:val="left" w:leader="dot" w:pos="8503"/>
      </w:tabs>
      <w:spacing w:line="317" w:lineRule="atLeast"/>
      <w:ind w:firstLine="419"/>
      <w:textAlignment w:val="baseline"/>
    </w:pPr>
    <w:rPr>
      <w:color w:val="000000"/>
      <w:kern w:val="0"/>
      <w:szCs w:val="20"/>
      <w:u w:color="000000"/>
    </w:rPr>
  </w:style>
  <w:style w:type="paragraph" w:customStyle="1" w:styleId="158">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5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60">
    <w:name w:val="章标题"/>
    <w:next w:val="1"/>
    <w:qFormat/>
    <w:uiPriority w:val="99"/>
    <w:pPr>
      <w:spacing w:beforeLines="50" w:afterLines="50" w:line="336" w:lineRule="auto"/>
      <w:jc w:val="both"/>
      <w:outlineLvl w:val="1"/>
    </w:pPr>
    <w:rPr>
      <w:rFonts w:ascii="黑体" w:hAnsi="Times New Roman" w:eastAsia="黑体" w:cs="Times New Roman"/>
      <w:sz w:val="21"/>
      <w:szCs w:val="21"/>
      <w:lang w:val="en-US" w:eastAsia="zh-CN" w:bidi="ar-SA"/>
    </w:rPr>
  </w:style>
  <w:style w:type="paragraph" w:customStyle="1" w:styleId="16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2">
    <w:name w:val="Char Char Char Char Char Char1 Char"/>
    <w:basedOn w:val="1"/>
    <w:qFormat/>
    <w:uiPriority w:val="0"/>
    <w:pPr>
      <w:widowControl/>
      <w:spacing w:after="160" w:line="240" w:lineRule="exact"/>
      <w:jc w:val="left"/>
    </w:pPr>
    <w:rPr>
      <w:rFonts w:ascii="Arial" w:hAnsi="Arial" w:eastAsia="楷体_GB2312" w:cs="Verdana"/>
      <w:b/>
      <w:kern w:val="0"/>
      <w:sz w:val="24"/>
      <w:lang w:eastAsia="en-US"/>
    </w:rPr>
  </w:style>
  <w:style w:type="paragraph" w:customStyle="1" w:styleId="163">
    <w:name w:val="正文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5">
    <w:name w:val="xl4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6">
    <w:name w:val="F2"/>
    <w:basedOn w:val="1"/>
    <w:qFormat/>
    <w:uiPriority w:val="0"/>
    <w:pPr>
      <w:autoSpaceDE w:val="0"/>
      <w:autoSpaceDN w:val="0"/>
      <w:adjustRightInd w:val="0"/>
      <w:ind w:firstLine="601"/>
      <w:textAlignment w:val="baseline"/>
    </w:pPr>
    <w:rPr>
      <w:kern w:val="0"/>
      <w:sz w:val="24"/>
      <w:szCs w:val="20"/>
    </w:rPr>
  </w:style>
  <w:style w:type="paragraph" w:customStyle="1" w:styleId="167">
    <w:name w:val="样式 标题 2 + (西文) 宋体 非加粗 居中"/>
    <w:basedOn w:val="3"/>
    <w:qFormat/>
    <w:uiPriority w:val="0"/>
    <w:pPr>
      <w:spacing w:line="416" w:lineRule="auto"/>
      <w:jc w:val="center"/>
    </w:pPr>
    <w:rPr>
      <w:rFonts w:ascii="宋体" w:hAnsi="宋体" w:cs="宋体"/>
      <w:b w:val="0"/>
      <w:bCs w:val="0"/>
      <w:spacing w:val="2"/>
      <w:sz w:val="28"/>
      <w:szCs w:val="20"/>
    </w:rPr>
  </w:style>
  <w:style w:type="paragraph" w:customStyle="1" w:styleId="168">
    <w:name w:val="目录2"/>
    <w:basedOn w:val="1"/>
    <w:next w:val="1"/>
    <w:qFormat/>
    <w:uiPriority w:val="0"/>
    <w:pPr>
      <w:widowControl/>
      <w:tabs>
        <w:tab w:val="left" w:leader="dot" w:pos="8503"/>
      </w:tabs>
      <w:spacing w:line="317" w:lineRule="atLeast"/>
      <w:ind w:firstLine="209"/>
      <w:textAlignment w:val="baseline"/>
    </w:pPr>
    <w:rPr>
      <w:color w:val="000000"/>
      <w:kern w:val="0"/>
      <w:szCs w:val="20"/>
      <w:u w:color="000000"/>
    </w:rPr>
  </w:style>
  <w:style w:type="paragraph" w:customStyle="1" w:styleId="16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0">
    <w:name w:val="文章总标题"/>
    <w:basedOn w:val="1"/>
    <w:next w:val="171"/>
    <w:qFormat/>
    <w:uiPriority w:val="0"/>
    <w:pPr>
      <w:widowControl/>
      <w:spacing w:before="566" w:after="544" w:line="566" w:lineRule="atLeast"/>
      <w:jc w:val="center"/>
      <w:textAlignment w:val="baseline"/>
    </w:pPr>
    <w:rPr>
      <w:rFonts w:ascii="Arial" w:eastAsia="黑体"/>
      <w:color w:val="000000"/>
      <w:kern w:val="0"/>
      <w:sz w:val="54"/>
      <w:szCs w:val="20"/>
      <w:u w:color="000000"/>
    </w:rPr>
  </w:style>
  <w:style w:type="paragraph" w:customStyle="1" w:styleId="171">
    <w:name w:val="文章附标题"/>
    <w:basedOn w:val="1"/>
    <w:next w:val="2"/>
    <w:qFormat/>
    <w:uiPriority w:val="0"/>
    <w:pPr>
      <w:widowControl/>
      <w:spacing w:before="187" w:after="175" w:line="374" w:lineRule="atLeast"/>
      <w:jc w:val="center"/>
      <w:textAlignment w:val="baseline"/>
    </w:pPr>
    <w:rPr>
      <w:color w:val="000000"/>
      <w:kern w:val="0"/>
      <w:sz w:val="36"/>
      <w:szCs w:val="20"/>
      <w:u w:color="000000"/>
    </w:rPr>
  </w:style>
  <w:style w:type="paragraph" w:customStyle="1" w:styleId="172">
    <w:name w:val="xl7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73">
    <w:name w:val="xl6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7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
    <w:name w:val="目录4"/>
    <w:basedOn w:val="1"/>
    <w:next w:val="1"/>
    <w:qFormat/>
    <w:uiPriority w:val="0"/>
    <w:pPr>
      <w:widowControl/>
      <w:tabs>
        <w:tab w:val="left" w:leader="dot" w:pos="8503"/>
      </w:tabs>
      <w:spacing w:line="317" w:lineRule="atLeast"/>
      <w:ind w:firstLine="629"/>
      <w:textAlignment w:val="baseline"/>
    </w:pPr>
    <w:rPr>
      <w:color w:val="000000"/>
      <w:kern w:val="0"/>
      <w:szCs w:val="20"/>
      <w:u w:color="000000"/>
    </w:rPr>
  </w:style>
  <w:style w:type="paragraph" w:customStyle="1" w:styleId="176">
    <w:name w:val="正文段"/>
    <w:basedOn w:val="1"/>
    <w:qFormat/>
    <w:uiPriority w:val="0"/>
    <w:pPr>
      <w:widowControl/>
      <w:snapToGrid w:val="0"/>
      <w:spacing w:afterLines="50"/>
      <w:ind w:firstLine="200" w:firstLineChars="200"/>
    </w:pPr>
    <w:rPr>
      <w:kern w:val="0"/>
      <w:sz w:val="24"/>
      <w:szCs w:val="20"/>
    </w:rPr>
  </w:style>
  <w:style w:type="paragraph" w:customStyle="1" w:styleId="177">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8">
    <w:name w:val="表格"/>
    <w:basedOn w:val="1"/>
    <w:qFormat/>
    <w:uiPriority w:val="0"/>
    <w:pPr>
      <w:spacing w:line="400" w:lineRule="exact"/>
    </w:pPr>
    <w:rPr>
      <w:sz w:val="24"/>
    </w:rPr>
  </w:style>
  <w:style w:type="paragraph" w:customStyle="1" w:styleId="179">
    <w:name w:val="二级条标题"/>
    <w:basedOn w:val="1"/>
    <w:next w:val="1"/>
    <w:qFormat/>
    <w:uiPriority w:val="0"/>
    <w:pPr>
      <w:widowControl/>
      <w:outlineLvl w:val="3"/>
    </w:pPr>
    <w:rPr>
      <w:rFonts w:ascii="黑体" w:eastAsia="黑体"/>
      <w:kern w:val="0"/>
      <w:szCs w:val="20"/>
    </w:rPr>
  </w:style>
  <w:style w:type="paragraph" w:customStyle="1" w:styleId="180">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1">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2">
    <w:name w:val="Char Char Char Char1"/>
    <w:basedOn w:val="15"/>
    <w:qFormat/>
    <w:uiPriority w:val="0"/>
    <w:pPr>
      <w:adjustRightInd w:val="0"/>
      <w:snapToGrid w:val="0"/>
      <w:spacing w:line="360" w:lineRule="auto"/>
    </w:pPr>
    <w:rPr>
      <w:rFonts w:ascii="Tahoma" w:hAnsi="Tahoma"/>
      <w:sz w:val="24"/>
    </w:rPr>
  </w:style>
  <w:style w:type="paragraph" w:customStyle="1" w:styleId="18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4">
    <w:name w:val="xl7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5">
    <w:name w:val="xl8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6">
    <w:name w:val="xl58"/>
    <w:basedOn w:val="1"/>
    <w:qFormat/>
    <w:uiPriority w:val="0"/>
    <w:pPr>
      <w:widowControl/>
      <w:pBdr>
        <w:bottom w:val="single" w:color="auto" w:sz="4" w:space="0"/>
      </w:pBdr>
      <w:spacing w:before="100" w:beforeAutospacing="1" w:after="100" w:afterAutospacing="1"/>
      <w:jc w:val="center"/>
    </w:pPr>
    <w:rPr>
      <w:rFonts w:ascii="宋体" w:hAnsi="宋体" w:cs="宋体"/>
      <w:kern w:val="0"/>
      <w:sz w:val="24"/>
    </w:rPr>
  </w:style>
  <w:style w:type="paragraph" w:customStyle="1" w:styleId="187">
    <w:name w:val="Char1"/>
    <w:basedOn w:val="1"/>
    <w:qFormat/>
    <w:uiPriority w:val="0"/>
    <w:rPr>
      <w:rFonts w:ascii="仿宋_GB2312" w:eastAsia="仿宋_GB2312"/>
      <w:b/>
      <w:sz w:val="32"/>
      <w:szCs w:val="32"/>
    </w:rPr>
  </w:style>
  <w:style w:type="paragraph" w:customStyle="1" w:styleId="188">
    <w:name w:val="目录1"/>
    <w:basedOn w:val="1"/>
    <w:next w:val="1"/>
    <w:qFormat/>
    <w:uiPriority w:val="0"/>
    <w:pPr>
      <w:widowControl/>
      <w:tabs>
        <w:tab w:val="left" w:leader="dot" w:pos="8503"/>
      </w:tabs>
      <w:spacing w:after="136" w:line="289" w:lineRule="atLeast"/>
      <w:jc w:val="left"/>
      <w:textAlignment w:val="baseline"/>
    </w:pPr>
    <w:rPr>
      <w:rFonts w:ascii="Arial" w:eastAsia="黑体"/>
      <w:color w:val="000000"/>
      <w:kern w:val="0"/>
      <w:sz w:val="28"/>
      <w:szCs w:val="20"/>
      <w:u w:color="000000"/>
    </w:rPr>
  </w:style>
  <w:style w:type="paragraph" w:customStyle="1" w:styleId="189">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90">
    <w:name w:val="样式 首行缩进:  2 字符"/>
    <w:basedOn w:val="1"/>
    <w:qFormat/>
    <w:uiPriority w:val="0"/>
    <w:pPr>
      <w:spacing w:line="400" w:lineRule="exact"/>
      <w:ind w:firstLine="200" w:firstLineChars="200"/>
    </w:pPr>
    <w:rPr>
      <w:rFonts w:cs="宋体"/>
      <w:sz w:val="24"/>
    </w:rPr>
  </w:style>
  <w:style w:type="paragraph" w:customStyle="1" w:styleId="191">
    <w:name w:val="xl35"/>
    <w:basedOn w:val="1"/>
    <w:qFormat/>
    <w:uiPriority w:val="0"/>
    <w:pPr>
      <w:widowControl/>
      <w:spacing w:before="100" w:beforeAutospacing="1" w:after="100" w:afterAutospacing="1"/>
      <w:jc w:val="right"/>
    </w:pPr>
    <w:rPr>
      <w:rFonts w:ascii="宋体" w:hAnsi="宋体"/>
      <w:kern w:val="0"/>
      <w:sz w:val="24"/>
    </w:rPr>
  </w:style>
  <w:style w:type="paragraph" w:customStyle="1" w:styleId="192">
    <w:name w:val="Char Char Char Char Char Char Char1"/>
    <w:basedOn w:val="1"/>
    <w:qFormat/>
    <w:uiPriority w:val="0"/>
  </w:style>
  <w:style w:type="paragraph" w:customStyle="1" w:styleId="19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9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5">
    <w:name w:val="默认段落字体 Para Char Char Char Char Char Char Char Char Char1 Char Char Char Char"/>
    <w:basedOn w:val="1"/>
    <w:qFormat/>
    <w:uiPriority w:val="0"/>
    <w:rPr>
      <w:rFonts w:ascii="Tahoma" w:hAnsi="Tahoma"/>
      <w:sz w:val="24"/>
      <w:szCs w:val="20"/>
    </w:rPr>
  </w:style>
  <w:style w:type="paragraph" w:customStyle="1" w:styleId="19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FF0000"/>
      <w:kern w:val="0"/>
      <w:szCs w:val="21"/>
    </w:rPr>
  </w:style>
  <w:style w:type="paragraph" w:customStyle="1" w:styleId="197">
    <w:name w:val="首行缩进"/>
    <w:basedOn w:val="1"/>
    <w:qFormat/>
    <w:uiPriority w:val="0"/>
    <w:pPr>
      <w:ind w:firstLine="480" w:firstLineChars="200"/>
    </w:pPr>
  </w:style>
  <w:style w:type="paragraph" w:customStyle="1" w:styleId="198">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paragraph" w:customStyle="1" w:styleId="199">
    <w:name w:val="样式1"/>
    <w:basedOn w:val="1"/>
    <w:qFormat/>
    <w:uiPriority w:val="0"/>
  </w:style>
  <w:style w:type="paragraph" w:customStyle="1" w:styleId="200">
    <w:name w:val="Char Char Char"/>
    <w:basedOn w:val="1"/>
    <w:qFormat/>
    <w:uiPriority w:val="0"/>
    <w:rPr>
      <w:rFonts w:ascii="Tahoma" w:hAnsi="Tahoma"/>
      <w:sz w:val="24"/>
      <w:szCs w:val="20"/>
    </w:rPr>
  </w:style>
  <w:style w:type="paragraph" w:customStyle="1" w:styleId="201">
    <w:name w:val="xl5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2">
    <w:name w:val="xl5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3">
    <w:name w:val="普通(网站)1"/>
    <w:basedOn w:val="1"/>
    <w:qFormat/>
    <w:uiPriority w:val="0"/>
    <w:pPr>
      <w:widowControl/>
      <w:spacing w:beforeLines="50" w:beforeAutospacing="1" w:afterLines="50" w:afterAutospacing="1"/>
      <w:ind w:firstLine="200" w:firstLineChars="200"/>
      <w:jc w:val="left"/>
    </w:pPr>
    <w:rPr>
      <w:rFonts w:ascii="宋体" w:hAnsi="宋体" w:cs="宋体"/>
      <w:kern w:val="0"/>
      <w:sz w:val="24"/>
    </w:rPr>
  </w:style>
  <w:style w:type="paragraph" w:customStyle="1" w:styleId="204">
    <w:name w:val="默认段落字体 Para Char Char Char Char Char Char Char Char Char Char"/>
    <w:basedOn w:val="1"/>
    <w:qFormat/>
    <w:uiPriority w:val="0"/>
  </w:style>
  <w:style w:type="paragraph" w:customStyle="1" w:styleId="205">
    <w:name w:val="_Style 50"/>
    <w:basedOn w:val="1"/>
    <w:qFormat/>
    <w:uiPriority w:val="0"/>
    <w:rPr>
      <w:rFonts w:ascii="Tahoma" w:hAnsi="Tahoma"/>
      <w:sz w:val="24"/>
      <w:u w:val="single"/>
    </w:rPr>
  </w:style>
  <w:style w:type="paragraph" w:customStyle="1" w:styleId="206">
    <w:name w:val="列出段落1"/>
    <w:basedOn w:val="1"/>
    <w:qFormat/>
    <w:uiPriority w:val="34"/>
    <w:pPr>
      <w:ind w:firstLine="420" w:firstLineChars="200"/>
    </w:pPr>
  </w:style>
  <w:style w:type="paragraph" w:customStyle="1" w:styleId="207">
    <w:name w:val="列出段落3"/>
    <w:basedOn w:val="1"/>
    <w:qFormat/>
    <w:uiPriority w:val="0"/>
    <w:pPr>
      <w:ind w:firstLine="420" w:firstLineChars="200"/>
    </w:pPr>
    <w:rPr>
      <w:rFonts w:ascii="Calibri" w:hAnsi="Calibri"/>
      <w:szCs w:val="22"/>
    </w:rPr>
  </w:style>
  <w:style w:type="paragraph" w:customStyle="1" w:styleId="20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09">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210">
    <w:name w:val="xl8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212">
    <w:name w:val="xl7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3">
    <w:name w:val="Default Paragraph Font Para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14">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215">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216">
    <w:name w:val="xl55"/>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8">
    <w:name w:val="样式3"/>
    <w:basedOn w:val="18"/>
    <w:qFormat/>
    <w:uiPriority w:val="0"/>
    <w:pPr>
      <w:autoSpaceDE/>
      <w:autoSpaceDN/>
      <w:adjustRightInd/>
      <w:spacing w:line="360" w:lineRule="auto"/>
      <w:jc w:val="both"/>
    </w:pPr>
    <w:rPr>
      <w:kern w:val="2"/>
      <w:sz w:val="21"/>
      <w:szCs w:val="24"/>
    </w:rPr>
  </w:style>
  <w:style w:type="paragraph" w:customStyle="1" w:styleId="219">
    <w:name w:val="正文缩进1"/>
    <w:basedOn w:val="1"/>
    <w:qFormat/>
    <w:uiPriority w:val="0"/>
    <w:pPr>
      <w:autoSpaceDE w:val="0"/>
      <w:autoSpaceDN w:val="0"/>
      <w:adjustRightInd w:val="0"/>
      <w:spacing w:after="80" w:line="300" w:lineRule="atLeast"/>
      <w:ind w:firstLine="482"/>
      <w:textAlignment w:val="baseline"/>
    </w:pPr>
    <w:rPr>
      <w:rFonts w:ascii="Arial" w:hAnsi="Arial" w:cs="Arial"/>
      <w:sz w:val="24"/>
    </w:rPr>
  </w:style>
  <w:style w:type="paragraph" w:customStyle="1" w:styleId="220">
    <w:name w:val="Char11"/>
    <w:basedOn w:val="1"/>
    <w:qFormat/>
    <w:uiPriority w:val="0"/>
    <w:rPr>
      <w:szCs w:val="21"/>
    </w:rPr>
  </w:style>
  <w:style w:type="paragraph" w:customStyle="1" w:styleId="221">
    <w:name w:val="xl7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22">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3">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24">
    <w:name w:val="xl8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25">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6">
    <w:name w:val="正文首行缩进两字符"/>
    <w:basedOn w:val="1"/>
    <w:qFormat/>
    <w:uiPriority w:val="0"/>
    <w:pPr>
      <w:spacing w:line="360" w:lineRule="auto"/>
      <w:ind w:firstLine="200" w:firstLineChars="200"/>
    </w:pPr>
  </w:style>
  <w:style w:type="paragraph" w:customStyle="1" w:styleId="227">
    <w:name w:val="xl5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8">
    <w:name w:val="节标题"/>
    <w:basedOn w:val="1"/>
    <w:next w:val="198"/>
    <w:qFormat/>
    <w:uiPriority w:val="0"/>
    <w:pPr>
      <w:widowControl/>
      <w:spacing w:line="289" w:lineRule="atLeast"/>
      <w:jc w:val="center"/>
      <w:textAlignment w:val="baseline"/>
    </w:pPr>
    <w:rPr>
      <w:color w:val="000000"/>
      <w:kern w:val="0"/>
      <w:sz w:val="28"/>
      <w:szCs w:val="20"/>
      <w:u w:color="000000"/>
    </w:rPr>
  </w:style>
  <w:style w:type="paragraph" w:customStyle="1" w:styleId="22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230">
    <w:name w:val="xl4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31">
    <w:name w:val="xl80"/>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32">
    <w:name w:val="xl86"/>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233">
    <w:name w:val="1"/>
    <w:basedOn w:val="1"/>
    <w:next w:val="25"/>
    <w:qFormat/>
    <w:uiPriority w:val="0"/>
    <w:rPr>
      <w:rFonts w:ascii="宋体" w:hAnsi="Courier New"/>
      <w:szCs w:val="20"/>
    </w:rPr>
  </w:style>
  <w:style w:type="paragraph" w:customStyle="1" w:styleId="234">
    <w:name w:val="正文1"/>
    <w:basedOn w:val="47"/>
    <w:qFormat/>
    <w:uiPriority w:val="0"/>
    <w:pPr>
      <w:spacing w:after="0" w:line="360" w:lineRule="auto"/>
      <w:ind w:firstLine="200" w:firstLineChars="200"/>
    </w:pPr>
    <w:rPr>
      <w:rFonts w:hAnsi="宋体"/>
      <w:sz w:val="21"/>
      <w:szCs w:val="24"/>
    </w:rPr>
  </w:style>
  <w:style w:type="paragraph" w:customStyle="1" w:styleId="235">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236">
    <w:name w:val="Char1 Char Char Char 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237">
    <w:name w:val="444"/>
    <w:basedOn w:val="1"/>
    <w:qFormat/>
    <w:uiPriority w:val="0"/>
    <w:pPr>
      <w:adjustRightInd w:val="0"/>
      <w:spacing w:line="312" w:lineRule="atLeast"/>
      <w:jc w:val="center"/>
      <w:textAlignment w:val="baseline"/>
    </w:pPr>
    <w:rPr>
      <w:b/>
      <w:kern w:val="0"/>
      <w:sz w:val="36"/>
      <w:szCs w:val="36"/>
    </w:rPr>
  </w:style>
  <w:style w:type="paragraph" w:customStyle="1" w:styleId="238">
    <w:name w:val="xl3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0"/>
      <w:szCs w:val="20"/>
    </w:rPr>
  </w:style>
  <w:style w:type="paragraph" w:customStyle="1" w:styleId="239">
    <w:name w:val="默认段落字体 Char Char Char"/>
    <w:basedOn w:val="1"/>
    <w:qFormat/>
    <w:uiPriority w:val="0"/>
    <w:pPr>
      <w:widowControl/>
    </w:pPr>
    <w:rPr>
      <w:rFonts w:ascii="Arial" w:hAnsi="Arial" w:cs="Arial"/>
      <w:sz w:val="22"/>
      <w:szCs w:val="22"/>
      <w:lang w:eastAsia="en-US"/>
    </w:rPr>
  </w:style>
  <w:style w:type="paragraph" w:customStyle="1" w:styleId="240">
    <w:name w:val="纯文本1"/>
    <w:basedOn w:val="1"/>
    <w:qFormat/>
    <w:uiPriority w:val="0"/>
    <w:rPr>
      <w:rFonts w:ascii="宋体" w:hAnsi="Courier New" w:cs="Courier New"/>
      <w:szCs w:val="21"/>
    </w:rPr>
  </w:style>
  <w:style w:type="paragraph" w:customStyle="1" w:styleId="241">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242">
    <w:name w:val="xl42"/>
    <w:basedOn w:val="1"/>
    <w:qFormat/>
    <w:uiPriority w:val="0"/>
    <w:pPr>
      <w:widowControl/>
      <w:pBdr>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243">
    <w:name w:val="正文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4">
    <w:name w:val="Char Char Char1"/>
    <w:basedOn w:val="1"/>
    <w:qFormat/>
    <w:uiPriority w:val="0"/>
    <w:rPr>
      <w:rFonts w:ascii="Tahoma" w:hAnsi="Tahoma"/>
      <w:sz w:val="24"/>
      <w:szCs w:val="20"/>
    </w:rPr>
  </w:style>
  <w:style w:type="paragraph" w:customStyle="1" w:styleId="245">
    <w:name w:val="xl5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6">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7">
    <w:name w:val="pa-4"/>
    <w:basedOn w:val="1"/>
    <w:qFormat/>
    <w:uiPriority w:val="0"/>
    <w:pPr>
      <w:widowControl/>
      <w:spacing w:before="150" w:after="150"/>
      <w:jc w:val="left"/>
    </w:pPr>
    <w:rPr>
      <w:rFonts w:ascii="宋体" w:hAnsi="宋体" w:cs="宋体"/>
      <w:kern w:val="0"/>
      <w:sz w:val="24"/>
    </w:rPr>
  </w:style>
  <w:style w:type="paragraph" w:customStyle="1" w:styleId="248">
    <w:name w:val="默认段落字体 Para Char Char Char Char Char Char Char"/>
    <w:basedOn w:val="1"/>
    <w:qFormat/>
    <w:uiPriority w:val="0"/>
    <w:rPr>
      <w:rFonts w:ascii="Tahoma" w:hAnsi="Tahoma" w:cs="Tahoma"/>
      <w:sz w:val="24"/>
    </w:rPr>
  </w:style>
  <w:style w:type="paragraph" w:customStyle="1" w:styleId="249">
    <w:name w:val="彩色列表 - 强调文字颜色 11"/>
    <w:basedOn w:val="1"/>
    <w:qFormat/>
    <w:uiPriority w:val="0"/>
    <w:pPr>
      <w:ind w:firstLine="200" w:firstLineChars="200"/>
    </w:pPr>
    <w:rPr>
      <w:rFonts w:ascii="Calibri" w:hAnsi="Calibri" w:cs="Calibri"/>
      <w:sz w:val="24"/>
    </w:rPr>
  </w:style>
  <w:style w:type="paragraph" w:customStyle="1" w:styleId="250">
    <w:name w:val="xl52"/>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51">
    <w:name w:val="默认段落字体 Para Char Char Char Char"/>
    <w:basedOn w:val="1"/>
    <w:qFormat/>
    <w:uiPriority w:val="0"/>
    <w:pPr>
      <w:spacing w:line="560" w:lineRule="exact"/>
      <w:ind w:firstLine="640" w:firstLineChars="200"/>
    </w:pPr>
    <w:rPr>
      <w:rFonts w:eastAsia="仿宋_GB2312"/>
      <w:kern w:val="0"/>
      <w:sz w:val="32"/>
      <w:szCs w:val="32"/>
    </w:rPr>
  </w:style>
  <w:style w:type="paragraph" w:styleId="252">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254">
    <w:name w:val="xl6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55">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256">
    <w:name w:val="目录标题"/>
    <w:basedOn w:val="1"/>
    <w:next w:val="1"/>
    <w:qFormat/>
    <w:uiPriority w:val="0"/>
    <w:pPr>
      <w:widowControl/>
      <w:spacing w:before="566" w:after="544" w:line="566" w:lineRule="atLeast"/>
      <w:ind w:firstLine="419"/>
      <w:jc w:val="center"/>
      <w:textAlignment w:val="baseline"/>
    </w:pPr>
    <w:rPr>
      <w:rFonts w:ascii="Arial" w:eastAsia="黑体"/>
      <w:color w:val="000000"/>
      <w:spacing w:val="566"/>
      <w:kern w:val="0"/>
      <w:sz w:val="54"/>
      <w:szCs w:val="20"/>
      <w:u w:color="000000"/>
    </w:rPr>
  </w:style>
  <w:style w:type="paragraph" w:customStyle="1" w:styleId="257">
    <w:name w:val="默认段落字体 Para Char Char Char Char Char Char Char Char Char Cha标题1r"/>
    <w:basedOn w:val="1"/>
    <w:qFormat/>
    <w:uiPriority w:val="0"/>
    <w:pPr>
      <w:jc w:val="center"/>
    </w:pPr>
  </w:style>
  <w:style w:type="paragraph" w:customStyle="1" w:styleId="25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59">
    <w:name w:val="_Style 52"/>
    <w:basedOn w:val="1"/>
    <w:qFormat/>
    <w:uiPriority w:val="0"/>
    <w:pPr>
      <w:widowControl/>
      <w:spacing w:after="160" w:line="240" w:lineRule="exact"/>
      <w:jc w:val="left"/>
    </w:pPr>
  </w:style>
  <w:style w:type="paragraph" w:customStyle="1" w:styleId="26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61">
    <w:name w:val="Char Char13"/>
    <w:basedOn w:val="1"/>
    <w:qFormat/>
    <w:uiPriority w:val="0"/>
    <w:pPr>
      <w:widowControl/>
      <w:spacing w:after="160" w:line="240" w:lineRule="exact"/>
      <w:jc w:val="left"/>
    </w:pPr>
    <w:rPr>
      <w:rFonts w:ascii="Verdana" w:hAnsi="Verdana"/>
      <w:kern w:val="0"/>
      <w:sz w:val="20"/>
      <w:szCs w:val="20"/>
      <w:lang w:eastAsia="en-US"/>
    </w:rPr>
  </w:style>
  <w:style w:type="paragraph" w:customStyle="1" w:styleId="262">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263">
    <w:name w:val="xl87"/>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4">
    <w:name w:val="6"/>
    <w:basedOn w:val="1"/>
    <w:qFormat/>
    <w:uiPriority w:val="0"/>
    <w:rPr>
      <w:rFonts w:ascii="Tahoma" w:hAnsi="Tahoma"/>
      <w:sz w:val="24"/>
      <w:u w:val="single"/>
    </w:rPr>
  </w:style>
  <w:style w:type="paragraph" w:customStyle="1" w:styleId="265">
    <w:name w:val="pa-5"/>
    <w:basedOn w:val="1"/>
    <w:qFormat/>
    <w:uiPriority w:val="0"/>
    <w:pPr>
      <w:widowControl/>
      <w:spacing w:line="240" w:lineRule="atLeast"/>
      <w:ind w:firstLine="420"/>
    </w:pPr>
    <w:rPr>
      <w:rFonts w:ascii="宋体" w:hAnsi="宋体" w:cs="宋体"/>
      <w:kern w:val="0"/>
      <w:sz w:val="24"/>
    </w:rPr>
  </w:style>
  <w:style w:type="paragraph" w:customStyle="1" w:styleId="266">
    <w:name w:val="Char Char2 Char Char Char Char"/>
    <w:basedOn w:val="1"/>
    <w:qFormat/>
    <w:uiPriority w:val="0"/>
    <w:rPr>
      <w:rFonts w:ascii="Tahoma" w:hAnsi="Tahoma"/>
      <w:sz w:val="24"/>
      <w:u w:val="single"/>
    </w:rPr>
  </w:style>
  <w:style w:type="paragraph" w:customStyle="1" w:styleId="267">
    <w:name w:val="xl7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8">
    <w:name w:val="xl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69">
    <w:name w:val="xl3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cs="Arial"/>
      <w:kern w:val="0"/>
      <w:sz w:val="20"/>
      <w:szCs w:val="20"/>
    </w:rPr>
  </w:style>
  <w:style w:type="paragraph" w:customStyle="1" w:styleId="27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71">
    <w:name w:val="_Style 13"/>
    <w:qFormat/>
    <w:uiPriority w:val="0"/>
    <w:pPr>
      <w:spacing w:before="120" w:after="120" w:line="288" w:lineRule="auto"/>
    </w:pPr>
    <w:rPr>
      <w:rFonts w:ascii="Arial" w:hAnsi="Arial" w:eastAsia="等线" w:cs="Arial"/>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kwzb</Company>
  <Pages>13</Pages>
  <Words>4962</Words>
  <Characters>5480</Characters>
  <Lines>57</Lines>
  <Paragraphs>16</Paragraphs>
  <TotalTime>3834</TotalTime>
  <ScaleCrop>false</ScaleCrop>
  <LinksUpToDate>false</LinksUpToDate>
  <CharactersWithSpaces>6105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2026-03-04T09:26:00Z</dcterms:created>
  <dc:creator>LZH</dc:creator>
  <cp:lastModifiedBy>万先生</cp:lastModifiedBy>
  <cp:lastPrinted>2025-07-01T13:11:00Z</cp:lastPrinted>
  <dcterms:modified xsi:type="dcterms:W3CDTF">2026-03-09T07:27:47Z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493158B469A5474A845B3B9345B9F946_13</vt:lpwstr>
  </property>
  <property fmtid="{D5CDD505-2E9C-101B-9397-08002B2CF9AE}" pid="4" name="KSOTemplateDocerSaveRecord">
    <vt:lpwstr>eyJoZGlkIjoiN2FhMjA5Nzg3ZTUyODEzNDdmNDIzNTVmNDRjOTFmZmIiLCJ1c2VySWQiOiIyNTI2MzkyOTgifQ==</vt:lpwstr>
  </property>
</Properties>
</file>