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left" w:pos="1710"/>
        </w:tabs>
        <w:rPr>
          <w:rFonts w:hint="eastAsia" w:ascii="宋体" w:hAnsi="宋体" w:eastAsia="宋体" w:cs="宋体"/>
          <w:highlight w:val="none"/>
        </w:rPr>
      </w:pPr>
      <w:bookmarkStart w:id="0" w:name="_Toc183682338"/>
      <w:bookmarkStart w:id="1" w:name="_Toc217446030"/>
    </w:p>
    <w:p>
      <w:pPr>
        <w:rPr>
          <w:rFonts w:hAnsi="宋体"/>
          <w:color w:val="auto"/>
          <w:sz w:val="44"/>
          <w:szCs w:val="44"/>
        </w:rPr>
      </w:pPr>
    </w:p>
    <w:p>
      <w:pPr>
        <w:pStyle w:val="2"/>
      </w:pPr>
    </w:p>
    <w:p>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sz w:val="44"/>
          <w:szCs w:val="44"/>
        </w:rPr>
      </w:pPr>
      <w:r>
        <w:rPr>
          <w:rFonts w:hint="eastAsia"/>
          <w:b/>
          <w:bCs/>
          <w:sz w:val="48"/>
          <w:szCs w:val="48"/>
        </w:rPr>
        <w:t>响 应 文</w:t>
      </w:r>
      <w:r>
        <w:rPr>
          <w:rFonts w:hint="eastAsia"/>
          <w:b/>
          <w:bCs/>
          <w:sz w:val="48"/>
          <w:szCs w:val="48"/>
          <w:lang w:val="en-US" w:eastAsia="zh-CN"/>
        </w:rPr>
        <w:t xml:space="preserve"> </w:t>
      </w:r>
      <w:r>
        <w:rPr>
          <w:rFonts w:hint="eastAsia"/>
          <w:b/>
          <w:bCs/>
          <w:sz w:val="48"/>
          <w:szCs w:val="48"/>
        </w:rPr>
        <w:t>件</w:t>
      </w:r>
      <w:r>
        <w:rPr>
          <w:rFonts w:hint="eastAsia"/>
          <w:sz w:val="28"/>
          <w:szCs w:val="28"/>
        </w:rPr>
        <w:t>（封面）</w:t>
      </w:r>
    </w:p>
    <w:p>
      <w:pPr>
        <w:snapToGrid w:val="0"/>
        <w:spacing w:line="360" w:lineRule="auto"/>
        <w:jc w:val="center"/>
        <w:rPr>
          <w:rFonts w:hAnsi="宋体"/>
          <w:color w:val="auto"/>
          <w:sz w:val="32"/>
          <w:szCs w:val="32"/>
        </w:rPr>
      </w:pPr>
    </w:p>
    <w:p>
      <w:pPr>
        <w:snapToGrid w:val="0"/>
        <w:spacing w:line="360" w:lineRule="auto"/>
        <w:rPr>
          <w:rFonts w:ascii="仿宋" w:hAnsi="仿宋" w:eastAsia="仿宋" w:cs="仿宋"/>
          <w:color w:val="auto"/>
          <w:sz w:val="32"/>
          <w:szCs w:val="32"/>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40" w:lineRule="exact"/>
        <w:ind w:left="0" w:right="0" w:firstLine="0"/>
        <w:jc w:val="left"/>
        <w:textAlignment w:val="auto"/>
        <w:rPr>
          <w:rFonts w:hint="eastAsia" w:ascii="Calibri" w:hAnsi="Calibri" w:eastAsia="宋体" w:cs="Times New Roman"/>
          <w:b w:val="0"/>
          <w:bCs w:val="0"/>
          <w:kern w:val="2"/>
          <w:sz w:val="24"/>
          <w:szCs w:val="24"/>
          <w:lang w:val="en-US" w:eastAsia="zh-CN" w:bidi="ar-SA"/>
        </w:rPr>
      </w:pPr>
      <w:r>
        <w:rPr>
          <w:rFonts w:hint="eastAsia" w:ascii="仿宋" w:hAnsi="仿宋" w:eastAsia="仿宋" w:cs="仿宋"/>
          <w:b w:val="0"/>
          <w:bCs w:val="0"/>
          <w:color w:val="auto"/>
          <w:kern w:val="2"/>
          <w:sz w:val="32"/>
          <w:szCs w:val="32"/>
          <w:lang w:val="en-US" w:eastAsia="zh-CN" w:bidi="ar-SA"/>
        </w:rPr>
        <w:t>项目名称：融水苗族自治县人民医院停车场委托管理服务项目采购公告</w:t>
      </w:r>
    </w:p>
    <w:p>
      <w:pPr>
        <w:snapToGrid w:val="0"/>
        <w:spacing w:line="360" w:lineRule="auto"/>
        <w:rPr>
          <w:rFonts w:ascii="仿宋" w:hAnsi="仿宋" w:eastAsia="仿宋" w:cs="仿宋"/>
          <w:color w:val="auto"/>
          <w:sz w:val="32"/>
          <w:szCs w:val="32"/>
        </w:rPr>
      </w:pPr>
    </w:p>
    <w:p>
      <w:pPr>
        <w:snapToGrid w:val="0"/>
        <w:spacing w:line="360" w:lineRule="auto"/>
        <w:rPr>
          <w:rFonts w:hint="default" w:ascii="仿宋" w:hAnsi="仿宋" w:eastAsia="仿宋" w:cs="仿宋"/>
          <w:color w:val="auto"/>
          <w:sz w:val="32"/>
          <w:szCs w:val="32"/>
          <w:lang w:val="en-US"/>
        </w:rPr>
      </w:pPr>
      <w:r>
        <w:rPr>
          <w:rFonts w:hint="eastAsia" w:ascii="仿宋" w:hAnsi="仿宋" w:eastAsia="仿宋" w:cs="仿宋"/>
          <w:color w:val="auto"/>
          <w:sz w:val="32"/>
          <w:szCs w:val="32"/>
        </w:rPr>
        <w:t>采购编号：</w:t>
      </w:r>
      <w:r>
        <w:rPr>
          <w:rFonts w:hint="eastAsia" w:ascii="仿宋" w:hAnsi="仿宋" w:eastAsia="仿宋" w:cs="仿宋"/>
          <w:color w:val="auto"/>
          <w:sz w:val="32"/>
          <w:szCs w:val="32"/>
          <w:lang w:val="en-US" w:eastAsia="zh-CN"/>
        </w:rPr>
        <w:t>RYCG2024024</w:t>
      </w:r>
    </w:p>
    <w:p>
      <w:pPr>
        <w:snapToGrid w:val="0"/>
        <w:spacing w:line="360" w:lineRule="auto"/>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p>
    <w:p>
      <w:pPr>
        <w:pStyle w:val="8"/>
        <w:widowControl/>
        <w:snapToGrid w:val="0"/>
        <w:spacing w:line="360" w:lineRule="auto"/>
        <w:ind w:firstLine="0"/>
        <w:rPr>
          <w:rFonts w:ascii="仿宋" w:hAnsi="仿宋" w:eastAsia="仿宋" w:cs="仿宋"/>
          <w:color w:val="auto"/>
          <w:sz w:val="32"/>
          <w:szCs w:val="32"/>
        </w:rPr>
      </w:pPr>
      <w:r>
        <w:rPr>
          <w:rFonts w:hint="eastAsia" w:ascii="仿宋" w:hAnsi="仿宋" w:eastAsia="仿宋" w:cs="仿宋"/>
          <w:color w:val="auto"/>
          <w:sz w:val="32"/>
          <w:szCs w:val="32"/>
        </w:rPr>
        <w:t>供应商名称：</w:t>
      </w:r>
    </w:p>
    <w:p>
      <w:pPr>
        <w:pStyle w:val="8"/>
        <w:widowControl/>
        <w:snapToGrid w:val="0"/>
        <w:spacing w:line="360" w:lineRule="auto"/>
        <w:ind w:firstLine="0"/>
        <w:rPr>
          <w:rFonts w:ascii="仿宋" w:hAnsi="仿宋" w:eastAsia="仿宋" w:cs="仿宋"/>
          <w:color w:val="auto"/>
          <w:sz w:val="32"/>
          <w:szCs w:val="32"/>
        </w:rPr>
      </w:pPr>
      <w:r>
        <w:rPr>
          <w:rFonts w:hint="eastAsia" w:ascii="仿宋" w:hAnsi="仿宋" w:eastAsia="仿宋" w:cs="仿宋"/>
          <w:color w:val="auto"/>
          <w:sz w:val="32"/>
          <w:szCs w:val="32"/>
        </w:rPr>
        <w:t xml:space="preserve">供应商地址： </w:t>
      </w:r>
    </w:p>
    <w:p>
      <w:pPr>
        <w:snapToGrid w:val="0"/>
        <w:spacing w:line="360" w:lineRule="auto"/>
        <w:jc w:val="center"/>
        <w:rPr>
          <w:rFonts w:ascii="仿宋" w:hAnsi="仿宋" w:eastAsia="仿宋" w:cs="仿宋"/>
          <w:color w:val="auto"/>
          <w:sz w:val="32"/>
          <w:szCs w:val="32"/>
        </w:rPr>
      </w:pPr>
    </w:p>
    <w:p>
      <w:pPr>
        <w:snapToGrid w:val="0"/>
        <w:spacing w:line="360" w:lineRule="auto"/>
        <w:jc w:val="center"/>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r>
        <w:rPr>
          <w:rFonts w:hint="eastAsia" w:ascii="仿宋" w:hAnsi="仿宋" w:eastAsia="仿宋" w:cs="仿宋"/>
          <w:color w:val="auto"/>
          <w:sz w:val="32"/>
          <w:szCs w:val="32"/>
        </w:rPr>
        <w:t xml:space="preserve">                                         年  月  日</w:t>
      </w:r>
    </w:p>
    <w:p>
      <w:pPr>
        <w:snapToGrid w:val="0"/>
        <w:spacing w:beforeLines="50" w:after="50" w:line="320" w:lineRule="exact"/>
        <w:ind w:firstLine="420"/>
        <w:jc w:val="center"/>
        <w:rPr>
          <w:rFonts w:eastAsia="黑体"/>
          <w:b/>
          <w:bCs/>
          <w:color w:val="auto"/>
          <w:sz w:val="36"/>
          <w:szCs w:val="36"/>
        </w:rPr>
      </w:pPr>
    </w:p>
    <w:p>
      <w:pPr>
        <w:pStyle w:val="2"/>
        <w:rPr>
          <w:rFonts w:eastAsia="黑体"/>
          <w:b/>
          <w:bCs/>
          <w:color w:val="auto"/>
          <w:sz w:val="36"/>
          <w:szCs w:val="36"/>
        </w:rPr>
      </w:pPr>
    </w:p>
    <w:p>
      <w:pPr>
        <w:rPr>
          <w:rFonts w:eastAsia="黑体"/>
          <w:b/>
          <w:bCs/>
          <w:color w:val="auto"/>
          <w:sz w:val="36"/>
          <w:szCs w:val="36"/>
        </w:rPr>
      </w:pPr>
    </w:p>
    <w:p>
      <w:pPr>
        <w:pStyle w:val="2"/>
        <w:rPr>
          <w:rFonts w:eastAsia="黑体"/>
          <w:b/>
          <w:bCs/>
          <w:color w:val="auto"/>
          <w:sz w:val="36"/>
          <w:szCs w:val="36"/>
        </w:rPr>
      </w:pPr>
    </w:p>
    <w:p>
      <w:pPr>
        <w:rPr>
          <w:rFonts w:eastAsia="黑体"/>
          <w:b/>
          <w:bCs/>
          <w:color w:val="auto"/>
          <w:sz w:val="36"/>
          <w:szCs w:val="36"/>
        </w:rPr>
      </w:pPr>
    </w:p>
    <w:p>
      <w:pPr>
        <w:pStyle w:val="2"/>
        <w:rPr>
          <w:rFonts w:eastAsia="黑体"/>
          <w:b/>
          <w:bCs/>
          <w:color w:val="auto"/>
          <w:sz w:val="36"/>
          <w:szCs w:val="36"/>
        </w:rPr>
      </w:pPr>
    </w:p>
    <w:p>
      <w:pPr>
        <w:rPr>
          <w:rFonts w:eastAsia="黑体"/>
          <w:b/>
          <w:bCs/>
          <w:color w:val="auto"/>
          <w:sz w:val="36"/>
          <w:szCs w:val="36"/>
        </w:rPr>
      </w:pPr>
    </w:p>
    <w:p>
      <w:pPr>
        <w:pStyle w:val="2"/>
      </w:pPr>
    </w:p>
    <w:p>
      <w:pPr>
        <w:jc w:val="cente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目  录</w:t>
      </w:r>
    </w:p>
    <w:p>
      <w:pPr>
        <w:pStyle w:val="34"/>
        <w:tabs>
          <w:tab w:val="right" w:leader="dot" w:pos="9000"/>
          <w:tab w:val="clear" w:pos="8398"/>
        </w:tabs>
        <w:ind w:firstLine="300"/>
        <w:rPr>
          <w:rFonts w:hint="eastAsia" w:ascii="宋体" w:hAnsi="宋体" w:cs="宋体"/>
          <w:color w:val="auto"/>
          <w:sz w:val="30"/>
          <w:szCs w:val="30"/>
          <w:highlight w:val="none"/>
        </w:rPr>
      </w:pPr>
    </w:p>
    <w:p>
      <w:pPr>
        <w:pStyle w:val="2"/>
        <w:spacing w:line="480" w:lineRule="auto"/>
        <w:rPr>
          <w:rFonts w:hint="eastAsia" w:ascii="宋体" w:hAnsi="宋体" w:cs="宋体"/>
          <w:color w:val="auto"/>
          <w:sz w:val="32"/>
          <w:szCs w:val="32"/>
          <w:highlight w:val="none"/>
        </w:rPr>
      </w:pPr>
    </w:p>
    <w:p>
      <w:pPr>
        <w:pStyle w:val="34"/>
        <w:tabs>
          <w:tab w:val="right" w:leader="dot" w:pos="9072"/>
          <w:tab w:val="clear" w:pos="8398"/>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TOC \o "1-1" \h \u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_Toc806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第一章  竞争性磋商公告</w:t>
      </w:r>
      <w:r>
        <w:rPr>
          <w:rFonts w:hint="eastAsia" w:ascii="宋体" w:hAnsi="宋体" w:cs="宋体"/>
          <w:color w:val="auto"/>
          <w:sz w:val="32"/>
          <w:szCs w:val="32"/>
          <w:highlight w:val="none"/>
        </w:rPr>
        <w:tab/>
      </w:r>
      <w:r>
        <w:rPr>
          <w:rFonts w:hint="eastAsia" w:ascii="宋体" w:hAnsi="宋体" w:cs="宋体"/>
          <w:color w:val="auto"/>
          <w:sz w:val="32"/>
          <w:szCs w:val="32"/>
          <w:highlight w:val="none"/>
          <w:lang w:val="en-US" w:eastAsia="zh-CN"/>
        </w:rPr>
        <w:t>3</w:t>
      </w:r>
      <w:r>
        <w:rPr>
          <w:rFonts w:hint="eastAsia" w:ascii="宋体" w:hAnsi="宋体" w:cs="宋体"/>
          <w:color w:val="auto"/>
          <w:sz w:val="32"/>
          <w:szCs w:val="32"/>
          <w:highlight w:val="none"/>
        </w:rPr>
        <w:fldChar w:fldCharType="end"/>
      </w:r>
    </w:p>
    <w:p>
      <w:pPr>
        <w:pStyle w:val="34"/>
        <w:tabs>
          <w:tab w:val="right" w:leader="dot" w:pos="9072"/>
          <w:tab w:val="clear" w:pos="8398"/>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_Toc32638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第二章  项目采购需求</w:t>
      </w:r>
      <w:r>
        <w:rPr>
          <w:rFonts w:hint="eastAsia" w:ascii="宋体" w:hAnsi="宋体" w:cs="宋体"/>
          <w:color w:val="auto"/>
          <w:sz w:val="32"/>
          <w:szCs w:val="32"/>
          <w:highlight w:val="none"/>
        </w:rPr>
        <w:tab/>
      </w:r>
      <w:r>
        <w:rPr>
          <w:rFonts w:hint="eastAsia" w:ascii="宋体" w:hAnsi="宋体" w:cs="宋体"/>
          <w:color w:val="auto"/>
          <w:sz w:val="32"/>
          <w:szCs w:val="32"/>
          <w:highlight w:val="none"/>
          <w:lang w:val="en-US" w:eastAsia="zh-CN"/>
        </w:rPr>
        <w:t>6</w:t>
      </w:r>
      <w:r>
        <w:rPr>
          <w:rFonts w:hint="eastAsia" w:ascii="宋体" w:hAnsi="宋体" w:cs="宋体"/>
          <w:color w:val="auto"/>
          <w:sz w:val="32"/>
          <w:szCs w:val="32"/>
          <w:highlight w:val="none"/>
        </w:rPr>
        <w:fldChar w:fldCharType="end"/>
      </w:r>
    </w:p>
    <w:p>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第三章  供应商</w:t>
      </w:r>
      <w:r>
        <w:rPr>
          <w:rFonts w:hint="eastAsia" w:ascii="宋体" w:hAnsi="宋体" w:cs="宋体"/>
          <w:color w:val="auto"/>
          <w:sz w:val="32"/>
          <w:szCs w:val="32"/>
          <w:highlight w:val="none"/>
          <w:lang w:val="en-US" w:eastAsia="zh-CN"/>
        </w:rPr>
        <w:t>基本情况表</w:t>
      </w:r>
      <w:r>
        <w:rPr>
          <w:rFonts w:hint="eastAsia" w:ascii="宋体" w:hAnsi="宋体" w:cs="宋体"/>
          <w:color w:val="auto"/>
          <w:sz w:val="32"/>
          <w:szCs w:val="32"/>
          <w:highlight w:val="none"/>
        </w:rPr>
        <w:tab/>
      </w:r>
      <w:r>
        <w:rPr>
          <w:rFonts w:hint="eastAsia" w:ascii="宋体" w:hAnsi="宋体"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lang w:val="en-US" w:eastAsia="zh-CN"/>
        </w:rPr>
        <w:t>0</w:t>
      </w:r>
    </w:p>
    <w:p>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四</w:t>
      </w:r>
      <w:r>
        <w:rPr>
          <w:rFonts w:hint="eastAsia" w:ascii="宋体" w:hAnsi="宋体" w:cs="宋体"/>
          <w:color w:val="auto"/>
          <w:sz w:val="32"/>
          <w:szCs w:val="32"/>
          <w:highlight w:val="none"/>
        </w:rPr>
        <w:t>章  供应商</w:t>
      </w:r>
      <w:r>
        <w:rPr>
          <w:rFonts w:hint="eastAsia" w:cs="宋体"/>
          <w:color w:val="auto"/>
          <w:sz w:val="32"/>
          <w:szCs w:val="32"/>
          <w:highlight w:val="none"/>
          <w:lang w:val="en-US" w:eastAsia="zh-CN"/>
        </w:rPr>
        <w:t>响应性承诺书</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1</w:t>
      </w:r>
    </w:p>
    <w:p>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五</w:t>
      </w:r>
      <w:r>
        <w:rPr>
          <w:rFonts w:hint="eastAsia" w:ascii="宋体" w:hAnsi="宋体" w:cs="宋体"/>
          <w:color w:val="auto"/>
          <w:sz w:val="32"/>
          <w:szCs w:val="32"/>
          <w:highlight w:val="none"/>
        </w:rPr>
        <w:t>章  法定代表人/负责人身份证明书</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2</w:t>
      </w:r>
    </w:p>
    <w:p>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六</w:t>
      </w:r>
      <w:r>
        <w:rPr>
          <w:rFonts w:hint="eastAsia" w:ascii="宋体" w:hAnsi="宋体" w:cs="宋体"/>
          <w:color w:val="auto"/>
          <w:sz w:val="32"/>
          <w:szCs w:val="32"/>
          <w:highlight w:val="none"/>
        </w:rPr>
        <w:t>章  服务承诺书</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4</w:t>
      </w:r>
    </w:p>
    <w:p>
      <w:pPr>
        <w:pStyle w:val="34"/>
        <w:tabs>
          <w:tab w:val="right" w:leader="dot" w:pos="9072"/>
          <w:tab w:val="clear" w:pos="8398"/>
        </w:tabs>
        <w:spacing w:line="480" w:lineRule="auto"/>
        <w:rPr>
          <w:rFonts w:hint="eastAsia" w:eastAsia="宋体"/>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七</w:t>
      </w:r>
      <w:r>
        <w:rPr>
          <w:rFonts w:hint="eastAsia" w:ascii="宋体" w:hAnsi="宋体" w:cs="宋体"/>
          <w:color w:val="auto"/>
          <w:sz w:val="32"/>
          <w:szCs w:val="32"/>
          <w:highlight w:val="none"/>
        </w:rPr>
        <w:t>章  供应商参加本项目无围标串标行为的承诺函</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5</w:t>
      </w:r>
    </w:p>
    <w:p>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八</w:t>
      </w:r>
      <w:r>
        <w:rPr>
          <w:rFonts w:hint="eastAsia" w:ascii="宋体" w:hAnsi="宋体" w:cs="宋体"/>
          <w:color w:val="auto"/>
          <w:sz w:val="32"/>
          <w:szCs w:val="32"/>
          <w:highlight w:val="none"/>
        </w:rPr>
        <w:t>章  类似成功案例业绩一览表</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6</w:t>
      </w:r>
    </w:p>
    <w:p>
      <w:pPr>
        <w:pStyle w:val="34"/>
        <w:tabs>
          <w:tab w:val="right" w:leader="dot" w:pos="9072"/>
          <w:tab w:val="clear" w:pos="8398"/>
        </w:tabs>
        <w:spacing w:line="480" w:lineRule="auto"/>
        <w:rPr>
          <w:rFonts w:hint="eastAsia" w:eastAsia="宋体"/>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九</w:t>
      </w:r>
      <w:r>
        <w:rPr>
          <w:rFonts w:hint="eastAsia" w:ascii="宋体" w:hAnsi="宋体" w:cs="宋体"/>
          <w:color w:val="auto"/>
          <w:sz w:val="32"/>
          <w:szCs w:val="32"/>
          <w:highlight w:val="none"/>
        </w:rPr>
        <w:t>章  售后服务方案</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7</w:t>
      </w:r>
    </w:p>
    <w:p>
      <w:pPr>
        <w:pStyle w:val="34"/>
        <w:tabs>
          <w:tab w:val="right" w:leader="dot" w:pos="9072"/>
          <w:tab w:val="clear" w:pos="8398"/>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_Toc24273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ascii="宋体" w:hAnsi="宋体" w:cs="宋体"/>
          <w:color w:val="auto"/>
          <w:sz w:val="32"/>
          <w:szCs w:val="32"/>
          <w:highlight w:val="none"/>
          <w:lang w:val="en-US" w:eastAsia="zh-CN"/>
        </w:rPr>
        <w:t>十</w:t>
      </w:r>
      <w:r>
        <w:rPr>
          <w:rFonts w:hint="eastAsia" w:ascii="宋体" w:hAnsi="宋体" w:cs="宋体"/>
          <w:color w:val="auto"/>
          <w:sz w:val="32"/>
          <w:szCs w:val="32"/>
          <w:highlight w:val="none"/>
        </w:rPr>
        <w:t>章  评审办法及评审标准</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_Toc24273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18</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pPr>
        <w:pStyle w:val="2"/>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end"/>
      </w:r>
    </w:p>
    <w:p>
      <w:pPr>
        <w:rPr>
          <w:rFonts w:hint="eastAsia" w:ascii="宋体" w:hAnsi="宋体" w:cs="宋体"/>
          <w:color w:val="auto"/>
          <w:sz w:val="32"/>
          <w:szCs w:val="32"/>
          <w:highlight w:val="none"/>
        </w:rPr>
      </w:pPr>
    </w:p>
    <w:p>
      <w:pPr>
        <w:pStyle w:val="2"/>
        <w:rPr>
          <w:rFonts w:hint="eastAsia" w:ascii="宋体" w:hAnsi="宋体" w:cs="宋体"/>
          <w:color w:val="auto"/>
          <w:sz w:val="32"/>
          <w:szCs w:val="32"/>
          <w:highlight w:val="none"/>
        </w:rPr>
      </w:pPr>
    </w:p>
    <w:p>
      <w:pPr>
        <w:rPr>
          <w:rFonts w:hint="eastAsia" w:ascii="宋体" w:hAnsi="宋体" w:cs="宋体"/>
          <w:color w:val="auto"/>
          <w:sz w:val="32"/>
          <w:szCs w:val="32"/>
          <w:highlight w:val="none"/>
        </w:rPr>
      </w:pPr>
    </w:p>
    <w:p>
      <w:pPr>
        <w:pStyle w:val="2"/>
        <w:rPr>
          <w:rFonts w:hint="eastAsia" w:ascii="宋体" w:hAnsi="宋体" w:cs="宋体"/>
          <w:color w:val="auto"/>
          <w:sz w:val="32"/>
          <w:szCs w:val="32"/>
          <w:highlight w:val="none"/>
        </w:rPr>
      </w:pPr>
    </w:p>
    <w:p>
      <w:pPr>
        <w:rPr>
          <w:rFonts w:hint="eastAsia" w:ascii="宋体" w:hAnsi="宋体" w:cs="宋体"/>
          <w:color w:val="auto"/>
          <w:sz w:val="32"/>
          <w:szCs w:val="32"/>
          <w:highlight w:val="none"/>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40" w:lineRule="exact"/>
        <w:ind w:left="0" w:right="0" w:firstLine="0"/>
        <w:jc w:val="center"/>
        <w:textAlignment w:val="auto"/>
        <w:rPr>
          <w:rFonts w:hint="eastAsia" w:ascii="方正小标宋简体" w:hAnsi="方正小标宋简体" w:eastAsia="方正小标宋简体" w:cs="方正小标宋简体"/>
          <w:b w:val="0"/>
          <w:bCs w:val="0"/>
          <w:kern w:val="2"/>
          <w:sz w:val="36"/>
          <w:szCs w:val="36"/>
          <w:lang w:val="en-US" w:eastAsia="zh-CN" w:bidi="ar-SA"/>
        </w:rPr>
      </w:pPr>
      <w:r>
        <w:rPr>
          <w:rFonts w:hint="eastAsia" w:ascii="方正小标宋简体" w:hAnsi="方正小标宋简体" w:eastAsia="方正小标宋简体" w:cs="方正小标宋简体"/>
          <w:b w:val="0"/>
          <w:bCs w:val="0"/>
          <w:kern w:val="2"/>
          <w:sz w:val="36"/>
          <w:szCs w:val="36"/>
          <w:lang w:val="en-US" w:eastAsia="zh-CN" w:bidi="ar-SA"/>
        </w:rPr>
        <w:t>融水苗族自治县人民医院停车场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40" w:lineRule="exact"/>
        <w:ind w:left="0" w:right="0" w:firstLine="0"/>
        <w:jc w:val="center"/>
        <w:textAlignment w:val="auto"/>
        <w:rPr>
          <w:rFonts w:hint="eastAsia" w:ascii="宋体" w:hAnsi="宋体" w:eastAsia="宋体" w:cs="宋体"/>
          <w:i w:val="0"/>
          <w:iCs w:val="0"/>
          <w:caps w:val="0"/>
          <w:color w:val="333333"/>
          <w:spacing w:val="0"/>
          <w:sz w:val="24"/>
          <w:szCs w:val="24"/>
          <w:shd w:val="clear" w:fill="FFFFFF"/>
        </w:rPr>
      </w:pPr>
      <w:r>
        <w:rPr>
          <w:rFonts w:hint="eastAsia" w:ascii="方正小标宋简体" w:hAnsi="方正小标宋简体" w:eastAsia="方正小标宋简体" w:cs="方正小标宋简体"/>
          <w:b w:val="0"/>
          <w:bCs w:val="0"/>
          <w:kern w:val="2"/>
          <w:sz w:val="36"/>
          <w:szCs w:val="36"/>
          <w:lang w:val="en-US" w:eastAsia="zh-CN" w:bidi="ar-SA"/>
        </w:rPr>
        <w:t>委托管理服务项目采购公告</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根据我院业务工作开展的需要，近期拟对院内（包括宿舍区旧停车场和新建的智能停车场）停车场委托管理服务项目进行院内竞争性磋商，现将有关事项通知如下：</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一、项目名称：</w:t>
      </w:r>
      <w:r>
        <w:rPr>
          <w:rFonts w:hint="eastAsia" w:ascii="仿宋_GB2312" w:hAnsi="仿宋_GB2312" w:eastAsia="仿宋_GB2312" w:cs="仿宋_GB2312"/>
          <w:kern w:val="2"/>
          <w:sz w:val="32"/>
          <w:szCs w:val="32"/>
          <w:lang w:val="en-US" w:eastAsia="zh-CN" w:bidi="ar-SA"/>
        </w:rPr>
        <w:t>医院停车场委托管理服务项目</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二、项目编号：</w:t>
      </w:r>
      <w:r>
        <w:rPr>
          <w:rFonts w:hint="eastAsia" w:ascii="仿宋_GB2312" w:hAnsi="仿宋_GB2312" w:eastAsia="仿宋_GB2312" w:cs="仿宋_GB2312"/>
          <w:kern w:val="2"/>
          <w:sz w:val="32"/>
          <w:szCs w:val="32"/>
          <w:lang w:val="en-US" w:eastAsia="zh-CN" w:bidi="ar-SA"/>
        </w:rPr>
        <w:t>RYCG2024024</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三、采购需求：</w:t>
      </w:r>
    </w:p>
    <w:tbl>
      <w:tblPr>
        <w:tblStyle w:val="52"/>
        <w:tblW w:w="0" w:type="auto"/>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947"/>
        <w:gridCol w:w="1236"/>
        <w:gridCol w:w="948"/>
        <w:gridCol w:w="6431"/>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jc w:val="center"/>
        </w:trPr>
        <w:tc>
          <w:tcPr>
            <w:tcW w:w="0" w:type="auto"/>
            <w:tcBorders>
              <w:top w:val="single" w:color="CCCCCC" w:sz="6" w:space="0"/>
              <w:left w:val="single" w:color="CCCCCC" w:sz="6" w:space="0"/>
              <w:bottom w:val="single" w:color="CCCCCC" w:sz="6" w:space="0"/>
              <w:right w:val="single" w:color="CCCCCC" w:sz="6" w:space="0"/>
            </w:tcBorders>
            <w:shd w:val="clear" w:color="auto" w:fill="FFFFFF"/>
            <w:tcMar>
              <w:top w:w="75" w:type="dxa"/>
              <w:left w:w="75" w:type="dxa"/>
              <w:bottom w:w="75" w:type="dxa"/>
              <w:right w:w="75" w:type="dxa"/>
            </w:tcMar>
            <w:vAlign w:val="center"/>
          </w:tcPr>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标的</w:t>
            </w:r>
          </w:p>
        </w:tc>
        <w:tc>
          <w:tcPr>
            <w:tcW w:w="0" w:type="auto"/>
            <w:tcBorders>
              <w:top w:val="single" w:color="CCCCCC" w:sz="6" w:space="0"/>
              <w:left w:val="single" w:color="CCCCCC" w:sz="6" w:space="0"/>
              <w:bottom w:val="single" w:color="CCCCCC" w:sz="6" w:space="0"/>
              <w:right w:val="single" w:color="CCCCCC" w:sz="6" w:space="0"/>
            </w:tcBorders>
            <w:shd w:val="clear" w:color="auto" w:fill="FFFFFF"/>
            <w:tcMar>
              <w:top w:w="75" w:type="dxa"/>
              <w:left w:w="75" w:type="dxa"/>
              <w:bottom w:w="75" w:type="dxa"/>
              <w:right w:w="75" w:type="dxa"/>
            </w:tcMar>
            <w:vAlign w:val="center"/>
          </w:tcPr>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标的名称</w:t>
            </w:r>
          </w:p>
        </w:tc>
        <w:tc>
          <w:tcPr>
            <w:tcW w:w="0" w:type="auto"/>
            <w:tcBorders>
              <w:top w:val="single" w:color="CCCCCC" w:sz="6" w:space="0"/>
              <w:left w:val="single" w:color="CCCCCC" w:sz="6" w:space="0"/>
              <w:bottom w:val="single" w:color="CCCCCC" w:sz="6" w:space="0"/>
              <w:right w:val="single" w:color="CCCCCC" w:sz="6" w:space="0"/>
            </w:tcBorders>
            <w:shd w:val="clear" w:color="auto" w:fill="FFFFFF"/>
            <w:tcMar>
              <w:top w:w="75" w:type="dxa"/>
              <w:left w:w="75" w:type="dxa"/>
              <w:bottom w:w="75" w:type="dxa"/>
              <w:right w:w="75" w:type="dxa"/>
            </w:tcMar>
            <w:vAlign w:val="center"/>
          </w:tcPr>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数量</w:t>
            </w:r>
          </w:p>
        </w:tc>
        <w:tc>
          <w:tcPr>
            <w:tcW w:w="0" w:type="auto"/>
            <w:tcBorders>
              <w:top w:val="single" w:color="CCCCCC" w:sz="6" w:space="0"/>
              <w:left w:val="single" w:color="CCCCCC" w:sz="6" w:space="0"/>
              <w:bottom w:val="single" w:color="CCCCCC" w:sz="6" w:space="0"/>
              <w:right w:val="single" w:color="CCCCCC" w:sz="6" w:space="0"/>
            </w:tcBorders>
            <w:shd w:val="clear" w:color="auto" w:fill="FFFFFF"/>
            <w:tcMar>
              <w:top w:w="75" w:type="dxa"/>
              <w:left w:w="75" w:type="dxa"/>
              <w:bottom w:w="75" w:type="dxa"/>
              <w:right w:w="75" w:type="dxa"/>
            </w:tcMar>
            <w:vAlign w:val="center"/>
          </w:tcPr>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简要技术需求或服务要求</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830" w:hRule="atLeast"/>
          <w:jc w:val="center"/>
        </w:trPr>
        <w:tc>
          <w:tcPr>
            <w:tcW w:w="0" w:type="auto"/>
            <w:tcBorders>
              <w:top w:val="single" w:color="CCCCCC" w:sz="6" w:space="0"/>
              <w:left w:val="single" w:color="CCCCCC" w:sz="6" w:space="0"/>
              <w:bottom w:val="single" w:color="CCCCCC" w:sz="6" w:space="0"/>
              <w:right w:val="single" w:color="CCCCCC" w:sz="6" w:space="0"/>
            </w:tcBorders>
            <w:shd w:val="clear" w:color="auto" w:fill="FFFFFF"/>
            <w:tcMar>
              <w:top w:w="75" w:type="dxa"/>
              <w:left w:w="75" w:type="dxa"/>
              <w:bottom w:w="75" w:type="dxa"/>
              <w:right w:w="75" w:type="dxa"/>
            </w:tcMar>
            <w:vAlign w:val="center"/>
          </w:tcPr>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w:t>
            </w:r>
          </w:p>
        </w:tc>
        <w:tc>
          <w:tcPr>
            <w:tcW w:w="0" w:type="auto"/>
            <w:tcBorders>
              <w:top w:val="single" w:color="CCCCCC" w:sz="6" w:space="0"/>
              <w:left w:val="single" w:color="CCCCCC" w:sz="6" w:space="0"/>
              <w:bottom w:val="single" w:color="CCCCCC" w:sz="6" w:space="0"/>
              <w:right w:val="single" w:color="CCCCCC" w:sz="6" w:space="0"/>
            </w:tcBorders>
            <w:shd w:val="clear" w:color="auto" w:fill="FFFFFF"/>
            <w:tcMar>
              <w:top w:w="75" w:type="dxa"/>
              <w:left w:w="75" w:type="dxa"/>
              <w:bottom w:w="75" w:type="dxa"/>
              <w:right w:w="75" w:type="dxa"/>
            </w:tcMar>
            <w:vAlign w:val="center"/>
          </w:tcPr>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停车场管理服务</w:t>
            </w:r>
          </w:p>
        </w:tc>
        <w:tc>
          <w:tcPr>
            <w:tcW w:w="0" w:type="auto"/>
            <w:tcBorders>
              <w:top w:val="single" w:color="CCCCCC" w:sz="6" w:space="0"/>
              <w:left w:val="single" w:color="CCCCCC" w:sz="6" w:space="0"/>
              <w:bottom w:val="single" w:color="CCCCCC" w:sz="6" w:space="0"/>
              <w:right w:val="single" w:color="CCCCCC" w:sz="6" w:space="0"/>
            </w:tcBorders>
            <w:shd w:val="clear" w:color="auto" w:fill="FFFFFF"/>
            <w:tcMar>
              <w:top w:w="75" w:type="dxa"/>
              <w:left w:w="75" w:type="dxa"/>
              <w:bottom w:w="75" w:type="dxa"/>
              <w:right w:w="75" w:type="dxa"/>
            </w:tcMar>
            <w:vAlign w:val="center"/>
          </w:tcPr>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w:t>
            </w:r>
          </w:p>
        </w:tc>
        <w:tc>
          <w:tcPr>
            <w:tcW w:w="0" w:type="auto"/>
            <w:tcBorders>
              <w:top w:val="single" w:color="CCCCCC" w:sz="6" w:space="0"/>
              <w:left w:val="single" w:color="CCCCCC" w:sz="6" w:space="0"/>
              <w:bottom w:val="single" w:color="CCCCCC" w:sz="6" w:space="0"/>
              <w:right w:val="single" w:color="CCCCCC" w:sz="6" w:space="0"/>
            </w:tcBorders>
            <w:shd w:val="clear" w:color="auto" w:fill="FFFFFF"/>
            <w:tcMar>
              <w:top w:w="75" w:type="dxa"/>
              <w:left w:w="75" w:type="dxa"/>
              <w:bottom w:w="75" w:type="dxa"/>
              <w:right w:w="75" w:type="dxa"/>
            </w:tcMar>
            <w:vAlign w:val="center"/>
          </w:tcPr>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本项目为融水苗族自治县人民医院停车场委托管理服务采购项目，成交供应商需全年不间断负责停车场日常运营、车辆秩序管理、车辆安全保障、医院范围内的入口和道路交通疏导、停车收费管理及监控系统软硬件设施的日常管理和维护等工作。</w:t>
            </w:r>
          </w:p>
        </w:tc>
      </w:tr>
    </w:tbl>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遴选1家服务商，首次合同期限1年，合同采用“1+1+1模式”最长不超过3年，合同期内如成交供应商服务无法达到医院要求，医院有权随时终止合同，相应损失均由成交供应商承担，医院不承担任何赔偿和补偿责任。如需进一步了解详细内容，详见竞争性磋商文件。</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default"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四、项目总预控价：</w:t>
      </w:r>
      <w:r>
        <w:rPr>
          <w:rFonts w:hint="eastAsia" w:ascii="仿宋_GB2312" w:hAnsi="仿宋_GB2312" w:eastAsia="仿宋_GB2312" w:cs="仿宋_GB2312"/>
          <w:kern w:val="2"/>
          <w:sz w:val="32"/>
          <w:szCs w:val="32"/>
          <w:lang w:val="en-US" w:eastAsia="zh-CN" w:bidi="ar-SA"/>
        </w:rPr>
        <w:t>人民币叁拾捌万元整/1年（¥380000.00/1年）。投标价格不能超过预控价。</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五、供应商资格要求：</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 供应商需有劳务遣派经营许可证。</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 供应商在中华人民共和国境内注册，具有有效的营业执照；</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 具有独立承担民事责任的能力；</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 具有良好的商业信誉和健全的财务会计制度；</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 具有履行合同所必须的设备和专业技术能力；</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6. 具有依法缴纳税收和社会保障资金的良好记录；</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7. 参加本次采购活动前三年内，在经营活动中没有重大违法记录；</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8. 法律、行政法规规定的其他条件。</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9. 特定资格要求：无。</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10. 供应商不能被列入“信用中国”(网址：https://www.creditchina.gov.cn/)失信被执行人和重大税收违法失信主体，不能被列入“中国政府采购网”(网址：</w:t>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"http://www.ccgp.gov.cn/)政府采购严重违法失信行为记录名单。"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http://www.ccgp.gov.cn/)政府采购严重违法失信行为记录名单。</w:t>
      </w:r>
      <w:r>
        <w:rPr>
          <w:rFonts w:hint="eastAsia" w:ascii="仿宋_GB2312" w:hAnsi="仿宋_GB2312" w:eastAsia="仿宋_GB2312" w:cs="仿宋_GB2312"/>
          <w:kern w:val="2"/>
          <w:sz w:val="32"/>
          <w:szCs w:val="32"/>
          <w:lang w:val="en-US" w:eastAsia="zh-CN" w:bidi="ar-SA"/>
        </w:rPr>
        <w:fldChar w:fldCharType="end"/>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11.其他要求：本项目不允许联合体响应，不得分包、转包。</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七、磋商文件的获取：</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（一）领取磋商文件需提交的资料：</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1.报名表（报名表在我院官网院务公开采购信息公告附件）；</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2.提供有效的营业执照副本复印件；</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3.法定代表人授权委托书原件（委托代理时必须提供，需有法定代表人签字或盖章）；</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4.法定代表人及委托代理人有效身份证件复印件；</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以上资料需加盖公司公章。</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现场踏勘联系人及电话：唐老师 13207829222</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报名联系人及电话：万老师 13768228700</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八、投标文件要求：</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 企业资质文件：营业执照、资质证书、相关人员证书等复印件加盖公章。</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 项目报价单</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 项目实施方案</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 售后服务承诺</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九、招标时间安排：</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 报名时间：自公告发布之日起至2025年1月9日，每日上午[8.00-12.00]，下午[15.00-18.00]（北京时间，法定节假日除外）。</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 竞争性磋商会议时间：2025年1月10日上午10:00，开标地点为医院5号楼4楼一体化办公室。</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十、响应文件递交方式：</w:t>
      </w:r>
      <w:r>
        <w:rPr>
          <w:rFonts w:hint="eastAsia" w:ascii="仿宋_GB2312" w:hAnsi="仿宋_GB2312" w:eastAsia="仿宋_GB2312" w:cs="仿宋_GB2312"/>
          <w:kern w:val="2"/>
          <w:sz w:val="32"/>
          <w:szCs w:val="32"/>
          <w:lang w:val="en-US" w:eastAsia="zh-CN" w:bidi="ar-SA"/>
        </w:rPr>
        <w:t>于会议当日面交我院磋商小组。</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righ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融水苗族自治县人民医院采购办</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righ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2025年1月2日</w:t>
      </w:r>
    </w:p>
    <w:p>
      <w:pPr>
        <w:pStyle w:val="2"/>
        <w:rPr>
          <w:rFonts w:hint="eastAsia" w:ascii="宋体" w:hAnsi="宋体" w:cs="宋体"/>
          <w:color w:val="auto"/>
          <w:sz w:val="32"/>
          <w:szCs w:val="32"/>
          <w:highlight w:val="none"/>
        </w:rPr>
      </w:pPr>
    </w:p>
    <w:p>
      <w:pPr>
        <w:rPr>
          <w:rFonts w:hint="eastAsia" w:ascii="宋体" w:hAnsi="宋体" w:cs="宋体"/>
          <w:color w:val="auto"/>
          <w:sz w:val="32"/>
          <w:szCs w:val="32"/>
          <w:highlight w:val="none"/>
        </w:rPr>
      </w:pPr>
    </w:p>
    <w:p>
      <w:pPr>
        <w:pStyle w:val="2"/>
        <w:rPr>
          <w:rFonts w:hint="eastAsia" w:ascii="宋体" w:hAnsi="宋体" w:cs="宋体"/>
          <w:color w:val="auto"/>
          <w:sz w:val="32"/>
          <w:szCs w:val="32"/>
          <w:highlight w:val="none"/>
        </w:rPr>
      </w:pPr>
    </w:p>
    <w:p>
      <w:pPr>
        <w:rPr>
          <w:rFonts w:hint="eastAsia" w:ascii="宋体" w:hAnsi="宋体" w:cs="宋体"/>
          <w:color w:val="auto"/>
          <w:sz w:val="32"/>
          <w:szCs w:val="32"/>
          <w:highlight w:val="none"/>
        </w:rPr>
      </w:pPr>
    </w:p>
    <w:p>
      <w:pPr>
        <w:pStyle w:val="2"/>
        <w:rPr>
          <w:rFonts w:hint="eastAsia" w:ascii="宋体" w:hAnsi="宋体" w:cs="宋体"/>
          <w:color w:val="auto"/>
          <w:sz w:val="32"/>
          <w:szCs w:val="32"/>
          <w:highlight w:val="none"/>
        </w:rPr>
      </w:pPr>
    </w:p>
    <w:p>
      <w:pPr>
        <w:rPr>
          <w:rFonts w:hint="eastAsia" w:ascii="宋体" w:hAnsi="宋体" w:cs="宋体"/>
          <w:color w:val="auto"/>
          <w:sz w:val="32"/>
          <w:szCs w:val="32"/>
          <w:highlight w:val="none"/>
        </w:rPr>
      </w:pPr>
    </w:p>
    <w:p>
      <w:pPr>
        <w:pStyle w:val="2"/>
      </w:pPr>
    </w:p>
    <w:p>
      <w:pPr>
        <w:pStyle w:val="2"/>
      </w:pPr>
    </w:p>
    <w:p>
      <w:pPr>
        <w:snapToGrid w:val="0"/>
        <w:spacing w:beforeLines="50" w:after="50" w:line="320" w:lineRule="exact"/>
        <w:jc w:val="both"/>
        <w:rPr>
          <w:b/>
          <w:bCs/>
          <w:color w:val="auto"/>
          <w:sz w:val="44"/>
          <w:szCs w:val="44"/>
        </w:rPr>
      </w:pPr>
    </w:p>
    <w:p>
      <w:pPr>
        <w:snapToGrid w:val="0"/>
        <w:spacing w:beforeLines="50" w:after="50" w:line="240" w:lineRule="auto"/>
        <w:jc w:val="center"/>
        <w:rPr>
          <w:rFonts w:hint="eastAsia"/>
          <w:b/>
          <w:bCs/>
          <w:color w:val="auto"/>
          <w:sz w:val="44"/>
          <w:szCs w:val="44"/>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40" w:lineRule="exact"/>
        <w:ind w:left="0" w:right="0" w:firstLine="0"/>
        <w:jc w:val="center"/>
        <w:textAlignment w:val="auto"/>
        <w:rPr>
          <w:rFonts w:hint="eastAsia" w:ascii="方正小标宋简体" w:hAnsi="方正小标宋简体" w:eastAsia="方正小标宋简体" w:cs="方正小标宋简体"/>
          <w:b w:val="0"/>
          <w:bCs w:val="0"/>
          <w:kern w:val="2"/>
          <w:sz w:val="40"/>
          <w:szCs w:val="40"/>
          <w:lang w:val="en-US" w:eastAsia="zh-CN" w:bidi="ar-SA"/>
        </w:rPr>
      </w:pPr>
    </w:p>
    <w:p>
      <w:pPr>
        <w:rPr>
          <w:rFonts w:hint="eastAsia" w:ascii="方正小标宋简体" w:hAnsi="方正小标宋简体" w:eastAsia="方正小标宋简体" w:cs="方正小标宋简体"/>
          <w:b w:val="0"/>
          <w:bCs w:val="0"/>
          <w:kern w:val="2"/>
          <w:sz w:val="40"/>
          <w:szCs w:val="40"/>
          <w:lang w:val="en-US" w:eastAsia="zh-CN" w:bidi="ar-SA"/>
        </w:rPr>
      </w:pPr>
    </w:p>
    <w:p>
      <w:pPr>
        <w:pStyle w:val="2"/>
        <w:rPr>
          <w:rFonts w:hint="eastAsia" w:ascii="方正小标宋简体" w:hAnsi="方正小标宋简体" w:eastAsia="方正小标宋简体" w:cs="方正小标宋简体"/>
          <w:b w:val="0"/>
          <w:bCs w:val="0"/>
          <w:kern w:val="2"/>
          <w:sz w:val="40"/>
          <w:szCs w:val="40"/>
          <w:lang w:val="en-US" w:eastAsia="zh-CN" w:bidi="ar-SA"/>
        </w:rPr>
      </w:pPr>
    </w:p>
    <w:p>
      <w:pPr>
        <w:rPr>
          <w:rFonts w:hint="eastAsia"/>
          <w:lang w:val="en-US" w:eastAsia="zh-CN"/>
        </w:rPr>
      </w:pPr>
      <w:bookmarkStart w:id="3" w:name="_GoBack"/>
      <w:bookmarkEnd w:id="3"/>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40" w:lineRule="exact"/>
        <w:ind w:left="0" w:right="0" w:firstLine="0"/>
        <w:jc w:val="center"/>
        <w:textAlignment w:val="auto"/>
        <w:rPr>
          <w:rFonts w:hint="eastAsia" w:ascii="方正小标宋简体" w:hAnsi="方正小标宋简体" w:eastAsia="方正小标宋简体" w:cs="方正小标宋简体"/>
          <w:b w:val="0"/>
          <w:bCs w:val="0"/>
          <w:kern w:val="2"/>
          <w:sz w:val="40"/>
          <w:szCs w:val="40"/>
          <w:lang w:val="en-US" w:eastAsia="zh-CN" w:bidi="ar-SA"/>
        </w:rPr>
      </w:pPr>
      <w:r>
        <w:rPr>
          <w:rFonts w:hint="eastAsia" w:ascii="方正小标宋简体" w:hAnsi="方正小标宋简体" w:eastAsia="方正小标宋简体" w:cs="方正小标宋简体"/>
          <w:b w:val="0"/>
          <w:bCs w:val="0"/>
          <w:kern w:val="2"/>
          <w:sz w:val="40"/>
          <w:szCs w:val="40"/>
          <w:lang w:val="en-US" w:eastAsia="zh-CN" w:bidi="ar-SA"/>
        </w:rPr>
        <w:t>医院停车场委托管理服务项目参数需求</w:t>
      </w:r>
    </w:p>
    <w:p>
      <w:pPr>
        <w:rPr>
          <w:rFonts w:hint="eastAsia"/>
          <w:lang w:val="en-US" w:eastAsia="zh-CN"/>
        </w:rPr>
      </w:pP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根据我院业务工作开展的需要，近期拟对院内（包括宿舍区旧停车场和新建的智能停车场）停车场委托管理服务项目进行院内竞争性磋商，现将有关事项通知如下：</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一、项目名称：</w:t>
      </w:r>
      <w:r>
        <w:rPr>
          <w:rFonts w:hint="eastAsia" w:ascii="仿宋_GB2312" w:hAnsi="仿宋_GB2312" w:eastAsia="仿宋_GB2312" w:cs="仿宋_GB2312"/>
          <w:kern w:val="2"/>
          <w:sz w:val="32"/>
          <w:szCs w:val="32"/>
          <w:lang w:val="en-US" w:eastAsia="zh-CN" w:bidi="ar-SA"/>
        </w:rPr>
        <w:t>医院停车场委托管理服务项目</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二、项目编号：</w:t>
      </w:r>
      <w:r>
        <w:rPr>
          <w:rFonts w:hint="eastAsia" w:ascii="仿宋_GB2312" w:hAnsi="仿宋_GB2312" w:eastAsia="仿宋_GB2312" w:cs="仿宋_GB2312"/>
          <w:kern w:val="2"/>
          <w:sz w:val="32"/>
          <w:szCs w:val="32"/>
          <w:lang w:val="en-US" w:eastAsia="zh-CN" w:bidi="ar-SA"/>
        </w:rPr>
        <w:t>RYCG2024024</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三、采购需求：</w:t>
      </w:r>
    </w:p>
    <w:tbl>
      <w:tblPr>
        <w:tblStyle w:val="52"/>
        <w:tblW w:w="0" w:type="auto"/>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539"/>
        <w:gridCol w:w="888"/>
        <w:gridCol w:w="540"/>
        <w:gridCol w:w="759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jc w:val="center"/>
        </w:trPr>
        <w:tc>
          <w:tcPr>
            <w:tcW w:w="0" w:type="auto"/>
            <w:tcBorders>
              <w:top w:val="single" w:color="CCCCCC" w:sz="6" w:space="0"/>
              <w:left w:val="single" w:color="CCCCCC" w:sz="6" w:space="0"/>
              <w:bottom w:val="single" w:color="CCCCCC" w:sz="6" w:space="0"/>
              <w:right w:val="single" w:color="CCCCCC" w:sz="6" w:space="0"/>
            </w:tcBorders>
            <w:shd w:val="clear" w:color="auto" w:fill="FFFFFF"/>
            <w:tcMar>
              <w:top w:w="75" w:type="dxa"/>
              <w:left w:w="75" w:type="dxa"/>
              <w:bottom w:w="75" w:type="dxa"/>
              <w:right w:w="75" w:type="dxa"/>
            </w:tcMar>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标的</w:t>
            </w:r>
          </w:p>
        </w:tc>
        <w:tc>
          <w:tcPr>
            <w:tcW w:w="0" w:type="auto"/>
            <w:tcBorders>
              <w:top w:val="single" w:color="CCCCCC" w:sz="6" w:space="0"/>
              <w:left w:val="single" w:color="CCCCCC" w:sz="6" w:space="0"/>
              <w:bottom w:val="single" w:color="CCCCCC" w:sz="6" w:space="0"/>
              <w:right w:val="single" w:color="CCCCCC" w:sz="6" w:space="0"/>
            </w:tcBorders>
            <w:shd w:val="clear" w:color="auto" w:fill="FFFFFF"/>
            <w:tcMar>
              <w:top w:w="75" w:type="dxa"/>
              <w:left w:w="75" w:type="dxa"/>
              <w:bottom w:w="75" w:type="dxa"/>
              <w:right w:w="75" w:type="dxa"/>
            </w:tcMar>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标的名称</w:t>
            </w:r>
          </w:p>
        </w:tc>
        <w:tc>
          <w:tcPr>
            <w:tcW w:w="0" w:type="auto"/>
            <w:tcBorders>
              <w:top w:val="single" w:color="CCCCCC" w:sz="6" w:space="0"/>
              <w:left w:val="single" w:color="CCCCCC" w:sz="6" w:space="0"/>
              <w:bottom w:val="single" w:color="CCCCCC" w:sz="6" w:space="0"/>
              <w:right w:val="single" w:color="CCCCCC" w:sz="6" w:space="0"/>
            </w:tcBorders>
            <w:shd w:val="clear" w:color="auto" w:fill="FFFFFF"/>
            <w:tcMar>
              <w:top w:w="75" w:type="dxa"/>
              <w:left w:w="75" w:type="dxa"/>
              <w:bottom w:w="75" w:type="dxa"/>
              <w:right w:w="75" w:type="dxa"/>
            </w:tcMar>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数量</w:t>
            </w:r>
          </w:p>
        </w:tc>
        <w:tc>
          <w:tcPr>
            <w:tcW w:w="0" w:type="auto"/>
            <w:tcBorders>
              <w:top w:val="single" w:color="CCCCCC" w:sz="6" w:space="0"/>
              <w:left w:val="single" w:color="CCCCCC" w:sz="6" w:space="0"/>
              <w:bottom w:val="single" w:color="CCCCCC" w:sz="6" w:space="0"/>
              <w:right w:val="single" w:color="CCCCCC" w:sz="6" w:space="0"/>
            </w:tcBorders>
            <w:shd w:val="clear" w:color="auto" w:fill="FFFFFF"/>
            <w:tcMar>
              <w:top w:w="75" w:type="dxa"/>
              <w:left w:w="75" w:type="dxa"/>
              <w:bottom w:w="75" w:type="dxa"/>
              <w:right w:w="75" w:type="dxa"/>
            </w:tcMar>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简要技术需求或服务要求</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jc w:val="center"/>
        </w:trPr>
        <w:tc>
          <w:tcPr>
            <w:tcW w:w="0" w:type="auto"/>
            <w:tcBorders>
              <w:top w:val="single" w:color="CCCCCC" w:sz="6" w:space="0"/>
              <w:left w:val="single" w:color="CCCCCC" w:sz="6" w:space="0"/>
              <w:bottom w:val="single" w:color="CCCCCC" w:sz="6" w:space="0"/>
              <w:right w:val="single" w:color="CCCCCC" w:sz="6" w:space="0"/>
            </w:tcBorders>
            <w:shd w:val="clear" w:color="auto" w:fill="FFFFFF"/>
            <w:tcMar>
              <w:top w:w="75" w:type="dxa"/>
              <w:left w:w="75" w:type="dxa"/>
              <w:bottom w:w="75" w:type="dxa"/>
              <w:right w:w="75" w:type="dxa"/>
            </w:tcMar>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w:t>
            </w:r>
          </w:p>
        </w:tc>
        <w:tc>
          <w:tcPr>
            <w:tcW w:w="0" w:type="auto"/>
            <w:tcBorders>
              <w:top w:val="single" w:color="CCCCCC" w:sz="6" w:space="0"/>
              <w:left w:val="single" w:color="CCCCCC" w:sz="6" w:space="0"/>
              <w:bottom w:val="single" w:color="CCCCCC" w:sz="6" w:space="0"/>
              <w:right w:val="single" w:color="CCCCCC" w:sz="6" w:space="0"/>
            </w:tcBorders>
            <w:shd w:val="clear" w:color="auto" w:fill="FFFFFF"/>
            <w:tcMar>
              <w:top w:w="75" w:type="dxa"/>
              <w:left w:w="75" w:type="dxa"/>
              <w:bottom w:w="75" w:type="dxa"/>
              <w:right w:w="75" w:type="dxa"/>
            </w:tcMar>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停车场管理服务</w:t>
            </w:r>
          </w:p>
        </w:tc>
        <w:tc>
          <w:tcPr>
            <w:tcW w:w="0" w:type="auto"/>
            <w:tcBorders>
              <w:top w:val="single" w:color="CCCCCC" w:sz="6" w:space="0"/>
              <w:left w:val="single" w:color="CCCCCC" w:sz="6" w:space="0"/>
              <w:bottom w:val="single" w:color="CCCCCC" w:sz="6" w:space="0"/>
              <w:right w:val="single" w:color="CCCCCC" w:sz="6" w:space="0"/>
            </w:tcBorders>
            <w:shd w:val="clear" w:color="auto" w:fill="FFFFFF"/>
            <w:tcMar>
              <w:top w:w="75" w:type="dxa"/>
              <w:left w:w="75" w:type="dxa"/>
              <w:bottom w:w="75" w:type="dxa"/>
              <w:right w:w="75" w:type="dxa"/>
            </w:tcMar>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w:t>
            </w:r>
          </w:p>
        </w:tc>
        <w:tc>
          <w:tcPr>
            <w:tcW w:w="0" w:type="auto"/>
            <w:tcBorders>
              <w:top w:val="single" w:color="CCCCCC" w:sz="6" w:space="0"/>
              <w:left w:val="single" w:color="CCCCCC" w:sz="6" w:space="0"/>
              <w:bottom w:val="single" w:color="CCCCCC" w:sz="6" w:space="0"/>
              <w:right w:val="single" w:color="CCCCCC" w:sz="6" w:space="0"/>
            </w:tcBorders>
            <w:shd w:val="clear" w:color="auto" w:fill="FFFFFF"/>
            <w:tcMar>
              <w:top w:w="75" w:type="dxa"/>
              <w:left w:w="75" w:type="dxa"/>
              <w:bottom w:w="75" w:type="dxa"/>
              <w:right w:w="75" w:type="dxa"/>
            </w:tcMar>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本项目为融水苗族自治县人民医院停车场（包括宿舍区旧停车场和新建的智能停车场）委托管理服务采购项目，成交供应商需全年不间断负责停车场日常运营、车辆秩序管理、车辆安全保障、医院范围内的入口和道路交通疏导、停车管理及监控系统软硬件设施的日常管理等工作。</w:t>
            </w:r>
          </w:p>
        </w:tc>
      </w:tr>
    </w:tbl>
    <w:p>
      <w:pPr>
        <w:pStyle w:val="46"/>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合同签订：</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遴选1家服务商，首次合同期限1年，合同采用“1+1+1模式”最长不超过3年，合同期内如成交供应商服务无法达到医院要求，医院有权随时终止合同，相应损失均由成交供应商承担，医院不承担任何赔偿和补偿责任。</w:t>
      </w:r>
    </w:p>
    <w:p>
      <w:pPr>
        <w:pStyle w:val="46"/>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乙方需为甲方提供以下管理服务：</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1、维护和疏导甲方医院内的交通秩序，引导车辆出入和停放，保证车辆 停放有序，确保医院内急救和消防通道畅通无阻；</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2、看护车辆，若发现有人破坏或盗窃，应当及时制止或者报警；</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3、向停车人收取停车费，收取的停车费归甲方所有，当日收取的停车费须在第二日12点前结清给甲方财务室，不得截留；（如有）</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4、对医院内的摩托车、电瓶车及自行车进行规范管理，不准乱停乱放、乱充电；</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5、对在停车场内发生的违法、违规行为给予劝阻和制止，及时处理发生的突发事件，一旦出现停车纠纷，需及时赶赴现场维持秩序，化解纠纷；</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6、制定各类灾害事故的应急预案，保证停车场的正常工作秩序；</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7、负责停车场的清洁卫生，确保停车场内地面干净整洁,无杂物；</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8、提供 24 小时停车服务。</w:t>
      </w:r>
    </w:p>
    <w:p>
      <w:pPr>
        <w:pStyle w:val="46"/>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甲方对乙方派遣安排的人员的要求</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1、必须是乙方本公司的员工，与乙方签订有劳动合同；</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2、每位上岗人员须配备对讲机和黄色反光背心（雨天需配备反光雨衣），统一着装，佩戴统一标志，穿戴整洁；</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3、文明执勤，礼貌待人，工作热情，反应敏捷，动作迅速，语言表达流畅，具有一定的应对和处理问题的能力；</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4、遵守甲方的各项规章制度，服从安排，听从指挥，忠于职守，爱岗敬业，具有一定的交通安全常识；</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5、能熟练使用各类消防设备，熟悉各类灾害事故的应急预案，保证停车场的正常工作秩序,防范失火、失盗、破坏等事故发生；</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6、身体健康，无残疾，男的年龄不得大于 55 周岁，不准留胡须、长发，无大面积纹身；女的年龄不得大于50周岁，上班时长发必须挽起，不得过肩，不得涂指甲油；</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7、智能停车场服务总人数不得少于 11 人，24小时轮班，每班8小时。</w:t>
      </w:r>
    </w:p>
    <w:p>
      <w:pPr>
        <w:pStyle w:val="46"/>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甲方的权利及义务：</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1、有权修改乙方的服务内容；</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2、有权对乙方的管理服务工作进行监督、检查，有权提出整改意见，有 权要求乙方更换不称职的员工；</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3、无偿提供智能停车场岗亭值班室给乙方员工更换工作服，存放工作器械、资料、饮水机等日常工作用具，但乙方员工不得私自乱拉电线，使用电磁炉、电炉等大功率电器煮饭、煮宵夜、充电瓶车；</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4、承担停车场设施设备建设和维护的一切费用，包括：停车场出入口道闸及附属设备、停车场监控设备、停车场内的通风、电力、排水以及消防等设施；</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5、承担停车场日常运营所发生的水费、电费及其它运营费用；</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6、承担因机械设备、基础设施导致的安全事故所造成的财产和人身损害赔偿责任；</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7、尊重乙方员工的人格尊严；</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8、不干涉乙方的招工、用工管理（除新员工的审核以外）</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9、承担因突发事件或者临时任务需实行车辆管制、处理事务而增派管制人员的加班费和误餐费；</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10、按时向乙方支付管理服务费。</w:t>
      </w:r>
    </w:p>
    <w:p>
      <w:pPr>
        <w:pStyle w:val="46"/>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乙方的权利和义务：</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1、按时获得甲方支付的管理服务费；</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2、负担本公司派遣员工的工资报酬，并负责为他们缴纳各项社会保险费；</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3、做好派遣员工的岗前培训、安全培训、后续培训工作，并承担相关培 训费用；</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4、负责提供派遣员工配备的对讲机、服装和其它必备物品（包括反光背 心、反光雨衣、雨鞋、电筒）；</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5、负责协助车主处理因车辆被盗、被撬、刮碰产生的纠纷；</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6、承担派遣的员工在工作中因操作不当或者管理不当而发生安全责任事 故，造成自身或者他人人身损害及财产损失的赔偿责任；</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7、承担派遣员工在履行工作职责期间，因管理失误造成甲方财产损失的 赔偿责任；</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8、接受甲方的监督和指导，根据甲方建议，更换不称职员工；</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9、合理安排和配置员工值班，确保医院内的交通秩序正常有序；</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10、将所有派遣员工的名单、电话和轮班员工名单报甲方后勤部备案。</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right="0" w:firstLine="643"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九、项目总预控价：</w:t>
      </w:r>
      <w:r>
        <w:rPr>
          <w:rFonts w:hint="eastAsia" w:ascii="仿宋_GB2312" w:hAnsi="仿宋_GB2312" w:eastAsia="仿宋_GB2312" w:cs="仿宋_GB2312"/>
          <w:kern w:val="2"/>
          <w:sz w:val="32"/>
          <w:szCs w:val="32"/>
          <w:lang w:val="en-US" w:eastAsia="zh-CN" w:bidi="ar-SA"/>
        </w:rPr>
        <w:t>人民币叁拾捌万元整/1年（¥380000.00/1年）。</w:t>
      </w:r>
    </w:p>
    <w:p>
      <w:pPr>
        <w:keepNext w:val="0"/>
        <w:keepLines w:val="0"/>
        <w:pageBreakBefore w:val="0"/>
        <w:kinsoku/>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融水苗族自治县人民医院采购办</w:t>
      </w:r>
    </w:p>
    <w:p>
      <w:pPr>
        <w:keepNext w:val="0"/>
        <w:keepLines w:val="0"/>
        <w:pageBreakBefore w:val="0"/>
        <w:kinsoku/>
        <w:overflowPunct/>
        <w:topLinePunct w:val="0"/>
        <w:autoSpaceDE/>
        <w:autoSpaceDN/>
        <w:bidi w:val="0"/>
        <w:adjustRightInd/>
        <w:snapToGrid/>
        <w:spacing w:line="560" w:lineRule="exact"/>
        <w:jc w:val="right"/>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2025年1月2日</w:t>
      </w:r>
    </w:p>
    <w:p>
      <w:pPr>
        <w:snapToGrid w:val="0"/>
        <w:spacing w:beforeLines="50" w:after="50" w:line="240" w:lineRule="auto"/>
        <w:jc w:val="center"/>
        <w:rPr>
          <w:rFonts w:hint="eastAsia"/>
          <w:b/>
          <w:bCs/>
          <w:color w:val="auto"/>
          <w:sz w:val="44"/>
          <w:szCs w:val="44"/>
        </w:rPr>
      </w:pPr>
    </w:p>
    <w:p>
      <w:pPr>
        <w:pStyle w:val="2"/>
        <w:rPr>
          <w:rFonts w:hint="eastAsia"/>
          <w:b/>
          <w:bCs/>
          <w:color w:val="auto"/>
          <w:sz w:val="44"/>
          <w:szCs w:val="44"/>
        </w:rPr>
      </w:pPr>
    </w:p>
    <w:p>
      <w:pPr>
        <w:rPr>
          <w:rFonts w:hint="eastAsia"/>
          <w:b/>
          <w:bCs/>
          <w:color w:val="auto"/>
          <w:sz w:val="44"/>
          <w:szCs w:val="44"/>
        </w:rPr>
      </w:pPr>
    </w:p>
    <w:p>
      <w:pPr>
        <w:pStyle w:val="2"/>
        <w:rPr>
          <w:rFonts w:hint="eastAsia"/>
          <w:b/>
          <w:bCs/>
          <w:color w:val="auto"/>
          <w:sz w:val="44"/>
          <w:szCs w:val="44"/>
        </w:rPr>
      </w:pPr>
    </w:p>
    <w:p>
      <w:pPr>
        <w:rPr>
          <w:rFonts w:hint="eastAsia"/>
          <w:b/>
          <w:bCs/>
          <w:color w:val="auto"/>
          <w:sz w:val="44"/>
          <w:szCs w:val="44"/>
        </w:rPr>
      </w:pPr>
    </w:p>
    <w:p>
      <w:pPr>
        <w:pStyle w:val="2"/>
        <w:rPr>
          <w:rFonts w:hint="eastAsia"/>
          <w:b/>
          <w:bCs/>
          <w:color w:val="auto"/>
          <w:sz w:val="44"/>
          <w:szCs w:val="44"/>
        </w:rPr>
      </w:pPr>
    </w:p>
    <w:p>
      <w:pPr>
        <w:rPr>
          <w:rFonts w:hint="eastAsia"/>
          <w:b/>
          <w:bCs/>
          <w:color w:val="auto"/>
          <w:sz w:val="44"/>
          <w:szCs w:val="44"/>
        </w:rPr>
      </w:pPr>
    </w:p>
    <w:p>
      <w:pPr>
        <w:pStyle w:val="2"/>
        <w:rPr>
          <w:rFonts w:hint="eastAsia"/>
          <w:b/>
          <w:bCs/>
          <w:color w:val="auto"/>
          <w:sz w:val="44"/>
          <w:szCs w:val="44"/>
        </w:rPr>
      </w:pPr>
    </w:p>
    <w:p>
      <w:pPr>
        <w:rPr>
          <w:rFonts w:hint="eastAsia"/>
          <w:b/>
          <w:bCs/>
          <w:color w:val="auto"/>
          <w:sz w:val="44"/>
          <w:szCs w:val="44"/>
        </w:rPr>
      </w:pPr>
    </w:p>
    <w:p>
      <w:pPr>
        <w:pStyle w:val="2"/>
        <w:rPr>
          <w:rFonts w:hint="eastAsia"/>
          <w:b/>
          <w:bCs/>
          <w:color w:val="auto"/>
          <w:sz w:val="44"/>
          <w:szCs w:val="44"/>
        </w:rPr>
      </w:pPr>
    </w:p>
    <w:p>
      <w:pPr>
        <w:rPr>
          <w:rFonts w:hint="eastAsia"/>
          <w:b/>
          <w:bCs/>
          <w:color w:val="auto"/>
          <w:sz w:val="44"/>
          <w:szCs w:val="44"/>
        </w:rPr>
      </w:pPr>
    </w:p>
    <w:p>
      <w:pPr>
        <w:pStyle w:val="2"/>
        <w:rPr>
          <w:rFonts w:hint="eastAsia"/>
        </w:rPr>
      </w:pPr>
    </w:p>
    <w:p>
      <w:pPr>
        <w:snapToGrid w:val="0"/>
        <w:spacing w:beforeLines="50" w:after="50" w:line="240" w:lineRule="auto"/>
        <w:jc w:val="center"/>
        <w:rPr>
          <w:rFonts w:hint="eastAsia"/>
          <w:b/>
          <w:bCs/>
          <w:color w:val="auto"/>
          <w:sz w:val="44"/>
          <w:szCs w:val="44"/>
        </w:rPr>
      </w:pPr>
      <w:r>
        <w:rPr>
          <w:rFonts w:hint="eastAsia"/>
          <w:b/>
          <w:bCs/>
          <w:color w:val="auto"/>
          <w:sz w:val="44"/>
          <w:szCs w:val="44"/>
        </w:rPr>
        <w:t>供应商基本情况表</w:t>
      </w:r>
    </w:p>
    <w:p>
      <w:pPr>
        <w:pStyle w:val="2"/>
      </w:pPr>
    </w:p>
    <w:tbl>
      <w:tblPr>
        <w:tblStyle w:val="53"/>
        <w:tblpPr w:leftFromText="180" w:rightFromText="180" w:vertAnchor="text" w:horzAnchor="page" w:tblpX="1425" w:tblpY="20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2748"/>
        <w:gridCol w:w="2393"/>
        <w:gridCol w:w="2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投标人全称</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注册地址</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注册资金</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成立时间</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邮政编码</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员工总数</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法定代表人姓名</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lang w:eastAsia="zh-CN"/>
              </w:rPr>
            </w:pPr>
            <w:r>
              <w:rPr>
                <w:rFonts w:hint="eastAsia" w:ascii="仿宋" w:hAnsi="仿宋" w:eastAsia="仿宋" w:cs="仿宋"/>
                <w:b/>
                <w:color w:val="auto"/>
                <w:sz w:val="24"/>
                <w:lang w:eastAsia="zh-CN"/>
              </w:rPr>
              <w:t>公司负责人姓名</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业务联系人</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lang w:val="en-US" w:eastAsia="zh-CN"/>
              </w:rPr>
            </w:pPr>
            <w:r>
              <w:rPr>
                <w:rFonts w:hint="eastAsia" w:ascii="仿宋" w:hAnsi="仿宋" w:eastAsia="仿宋" w:cs="仿宋"/>
                <w:b/>
                <w:color w:val="auto"/>
                <w:sz w:val="24"/>
                <w:lang w:val="en-US" w:eastAsia="zh-CN"/>
              </w:rPr>
              <w:t>公司邮箱</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营业执照号</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开户银行及账号</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户  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开户行：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账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资质认证情况</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r>
              <w:rPr>
                <w:rFonts w:hint="eastAsia" w:ascii="仿宋" w:hAnsi="仿宋" w:eastAsia="仿宋" w:cs="仿宋"/>
                <w:bCs/>
                <w:color w:val="auto"/>
                <w:sz w:val="24"/>
              </w:rPr>
              <w:t>（若有按证书名称规范填写，否则填无）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经营范围</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备注</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bl>
    <w:p>
      <w:pPr>
        <w:rPr>
          <w:b/>
          <w:color w:val="auto"/>
          <w:sz w:val="24"/>
        </w:rPr>
      </w:pPr>
    </w:p>
    <w:p>
      <w:pPr>
        <w:rPr>
          <w:b/>
          <w:color w:val="auto"/>
          <w:sz w:val="24"/>
        </w:rPr>
      </w:pPr>
    </w:p>
    <w:p>
      <w:pPr>
        <w:rPr>
          <w:b/>
          <w:color w:val="auto"/>
          <w:sz w:val="24"/>
        </w:rPr>
      </w:pPr>
    </w:p>
    <w:p>
      <w:pPr>
        <w:jc w:val="center"/>
        <w:rPr>
          <w:rFonts w:hint="eastAsia"/>
          <w:b/>
          <w:color w:val="auto"/>
          <w:sz w:val="24"/>
        </w:rPr>
      </w:pPr>
      <w:r>
        <w:rPr>
          <w:rFonts w:hint="eastAsia"/>
          <w:b/>
          <w:color w:val="auto"/>
          <w:sz w:val="24"/>
        </w:rPr>
        <w:br w:type="page"/>
      </w:r>
    </w:p>
    <w:p>
      <w:pPr>
        <w:jc w:val="center"/>
        <w:rPr>
          <w:rFonts w:hint="eastAsia"/>
          <w:b/>
          <w:color w:val="auto"/>
          <w:sz w:val="24"/>
        </w:rPr>
      </w:pPr>
    </w:p>
    <w:p>
      <w:pPr>
        <w:jc w:val="center"/>
        <w:rPr>
          <w:rFonts w:hint="eastAsia"/>
          <w:b/>
          <w:color w:val="auto"/>
          <w:sz w:val="24"/>
        </w:rPr>
      </w:pPr>
    </w:p>
    <w:p>
      <w:pPr>
        <w:jc w:val="center"/>
        <w:rPr>
          <w:b/>
          <w:color w:val="auto"/>
          <w:sz w:val="24"/>
        </w:rPr>
      </w:pPr>
      <w:r>
        <w:rPr>
          <w:rFonts w:hint="eastAsia"/>
          <w:b/>
          <w:bCs/>
          <w:sz w:val="44"/>
          <w:szCs w:val="44"/>
        </w:rPr>
        <w:t>供应商响应性承诺书</w:t>
      </w:r>
      <w:r>
        <w:rPr>
          <w:rFonts w:hint="eastAsia"/>
          <w:color w:val="auto"/>
        </w:rPr>
        <w:t>(</w:t>
      </w:r>
      <w:r>
        <w:rPr>
          <w:rFonts w:hint="eastAsia"/>
          <w:b/>
          <w:color w:val="auto"/>
          <w:sz w:val="24"/>
        </w:rPr>
        <w:t>货物/服务类)</w:t>
      </w:r>
    </w:p>
    <w:p>
      <w:pPr>
        <w:jc w:val="center"/>
        <w:rPr>
          <w:b/>
          <w:color w:val="auto"/>
          <w:sz w:val="24"/>
        </w:rPr>
      </w:pPr>
    </w:p>
    <w:p>
      <w:pPr>
        <w:spacing w:line="480" w:lineRule="exact"/>
        <w:rPr>
          <w:rFonts w:ascii="仿宋" w:hAnsi="仿宋" w:eastAsia="仿宋" w:cs="仿宋"/>
          <w:b/>
          <w:color w:val="auto"/>
          <w:sz w:val="28"/>
          <w:szCs w:val="28"/>
        </w:rPr>
      </w:pPr>
      <w:r>
        <w:rPr>
          <w:rFonts w:hint="eastAsia" w:ascii="仿宋" w:hAnsi="仿宋" w:eastAsia="仿宋" w:cs="仿宋"/>
          <w:b/>
          <w:color w:val="auto"/>
          <w:sz w:val="28"/>
          <w:szCs w:val="28"/>
          <w:lang w:val="en-US" w:eastAsia="zh-CN"/>
        </w:rPr>
        <w:t>融水苗族自治县</w:t>
      </w:r>
      <w:r>
        <w:rPr>
          <w:rFonts w:hint="eastAsia" w:ascii="仿宋" w:hAnsi="仿宋" w:eastAsia="仿宋" w:cs="仿宋"/>
          <w:b/>
          <w:color w:val="auto"/>
          <w:sz w:val="28"/>
          <w:szCs w:val="28"/>
        </w:rPr>
        <w:t>人民医院：</w:t>
      </w:r>
    </w:p>
    <w:p>
      <w:pPr>
        <w:spacing w:line="480" w:lineRule="exact"/>
        <w:ind w:firstLine="560"/>
        <w:rPr>
          <w:rFonts w:ascii="仿宋" w:hAnsi="仿宋" w:eastAsia="仿宋" w:cs="仿宋"/>
          <w:bCs/>
          <w:color w:val="auto"/>
          <w:sz w:val="28"/>
          <w:szCs w:val="28"/>
        </w:rPr>
      </w:pPr>
      <w:r>
        <w:rPr>
          <w:rFonts w:hint="eastAsia" w:ascii="仿宋" w:hAnsi="仿宋" w:eastAsia="仿宋" w:cs="仿宋"/>
          <w:bCs/>
          <w:color w:val="auto"/>
          <w:sz w:val="28"/>
          <w:szCs w:val="28"/>
        </w:rPr>
        <w:t>本公司</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rPr>
        <w:t>（单位名称）参与贵院</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rPr>
        <w:t>项目采购，根据贵院发布的采购文件，我公司（单位）对采购文件要求的有关响应内容作出以下承诺，并忠实守信和履行承诺：</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1.严格遵守《中华人民共和国招标投标法》及相关法律法规和行业自律管理规定，坚持公平、公正、公开和诚实信用原则，绝不做损害双方和第三方合法利益的行为；</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2.客观真实反映自身情况，按要求提供报名资料和编写响应性文件，并保证报名资料和响应性文件的真实完整、合法有效；</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3.自觉接受供应商资质审查，遵守采购评审纪律，不干预、影响评审过程和结果；</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4.全面响应采购文件中要求的所有条款，严格按贵院采购文件要求提供产品和服务，如我们提供的产品/服务达不到招标文件的要求，则应以招标文件为准,我方无条件整改。</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5.一旦我方成交，将根据采购文件的规定，按规定时间和程序与贵院签订采购合同，严格履行合同的责任和义务；</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6.具备独立承担民事责任的能力，未被“信用中国”网站列入失信被执行人、重大税收违法案件当事人名单、政府采购严重违法失信行为记录名单。</w:t>
      </w:r>
    </w:p>
    <w:p>
      <w:pPr>
        <w:spacing w:line="48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若违背上述承诺，本公司（单位）将承担由此产生的法律责任，接受</w:t>
      </w:r>
      <w:r>
        <w:rPr>
          <w:rFonts w:hint="eastAsia" w:ascii="仿宋" w:hAnsi="仿宋" w:eastAsia="仿宋" w:cs="仿宋"/>
          <w:color w:val="auto"/>
          <w:sz w:val="28"/>
          <w:szCs w:val="28"/>
          <w:lang w:val="en-US" w:eastAsia="zh-CN"/>
        </w:rPr>
        <w:t>融水苗族自治县人民</w:t>
      </w:r>
      <w:r>
        <w:rPr>
          <w:rFonts w:hint="eastAsia" w:ascii="仿宋" w:hAnsi="仿宋" w:eastAsia="仿宋" w:cs="仿宋"/>
          <w:color w:val="auto"/>
          <w:sz w:val="28"/>
          <w:szCs w:val="28"/>
        </w:rPr>
        <w:t>医院依法依规所做出的处理决定，赔偿因此所造成的</w:t>
      </w:r>
      <w:r>
        <w:rPr>
          <w:rFonts w:hint="eastAsia" w:ascii="仿宋" w:hAnsi="仿宋" w:eastAsia="仿宋" w:cs="仿宋"/>
          <w:color w:val="auto"/>
          <w:sz w:val="28"/>
          <w:szCs w:val="28"/>
          <w:lang w:val="en-US" w:eastAsia="zh-CN"/>
        </w:rPr>
        <w:t>融水苗族自治县人民</w:t>
      </w:r>
      <w:r>
        <w:rPr>
          <w:rFonts w:hint="eastAsia" w:ascii="仿宋" w:hAnsi="仿宋" w:eastAsia="仿宋" w:cs="仿宋"/>
          <w:color w:val="auto"/>
          <w:sz w:val="28"/>
          <w:szCs w:val="28"/>
        </w:rPr>
        <w:t>医院的全部损失。</w:t>
      </w:r>
    </w:p>
    <w:p>
      <w:pPr>
        <w:spacing w:line="480" w:lineRule="exact"/>
        <w:ind w:firstLine="560" w:firstLineChars="200"/>
        <w:rPr>
          <w:rFonts w:ascii="仿宋" w:hAnsi="仿宋" w:eastAsia="仿宋" w:cs="仿宋"/>
          <w:color w:val="auto"/>
          <w:sz w:val="28"/>
          <w:szCs w:val="28"/>
        </w:rPr>
      </w:pPr>
    </w:p>
    <w:p>
      <w:pPr>
        <w:wordWrap w:val="0"/>
        <w:spacing w:line="480" w:lineRule="exact"/>
        <w:ind w:firstLine="560" w:firstLineChars="200"/>
        <w:jc w:val="right"/>
        <w:rPr>
          <w:rFonts w:ascii="仿宋" w:hAnsi="仿宋" w:eastAsia="仿宋" w:cs="仿宋"/>
          <w:color w:val="auto"/>
          <w:sz w:val="28"/>
          <w:szCs w:val="28"/>
        </w:rPr>
      </w:pPr>
    </w:p>
    <w:p>
      <w:pPr>
        <w:wordWrap w:val="0"/>
        <w:spacing w:line="480" w:lineRule="exact"/>
        <w:ind w:firstLine="560" w:firstLineChars="200"/>
        <w:jc w:val="right"/>
        <w:rPr>
          <w:rFonts w:ascii="仿宋" w:hAnsi="仿宋" w:eastAsia="仿宋" w:cs="仿宋"/>
          <w:color w:val="auto"/>
          <w:sz w:val="28"/>
          <w:szCs w:val="28"/>
        </w:rPr>
      </w:pPr>
      <w:r>
        <w:rPr>
          <w:rFonts w:hint="eastAsia" w:ascii="仿宋" w:hAnsi="仿宋" w:eastAsia="仿宋" w:cs="仿宋"/>
          <w:color w:val="auto"/>
          <w:sz w:val="28"/>
          <w:szCs w:val="28"/>
        </w:rPr>
        <w:t xml:space="preserve">供应商（公章）：            </w:t>
      </w:r>
    </w:p>
    <w:p>
      <w:pPr>
        <w:spacing w:line="480" w:lineRule="exact"/>
        <w:ind w:firstLine="840" w:firstLineChars="300"/>
        <w:jc w:val="center"/>
        <w:rPr>
          <w:rFonts w:ascii="仿宋" w:hAnsi="仿宋" w:eastAsia="仿宋" w:cs="仿宋"/>
          <w:color w:val="auto"/>
          <w:sz w:val="28"/>
          <w:szCs w:val="28"/>
        </w:rPr>
      </w:pPr>
      <w:r>
        <w:rPr>
          <w:rFonts w:hint="eastAsia" w:ascii="仿宋" w:hAnsi="仿宋" w:eastAsia="仿宋" w:cs="仿宋"/>
          <w:color w:val="auto"/>
          <w:sz w:val="28"/>
          <w:szCs w:val="28"/>
        </w:rPr>
        <w:t xml:space="preserve">                      年  月  日   </w:t>
      </w:r>
    </w:p>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br w:type="page"/>
      </w:r>
    </w:p>
    <w:p>
      <w:pPr>
        <w:jc w:val="center"/>
        <w:rPr>
          <w:rFonts w:hint="eastAsia" w:ascii="仿宋" w:hAnsi="仿宋" w:eastAsia="仿宋" w:cs="仿宋"/>
          <w:color w:val="auto"/>
          <w:sz w:val="28"/>
          <w:szCs w:val="28"/>
        </w:rPr>
      </w:pPr>
    </w:p>
    <w:p>
      <w:pPr>
        <w:jc w:val="center"/>
        <w:rPr>
          <w:b/>
          <w:color w:val="auto"/>
          <w:sz w:val="32"/>
        </w:rPr>
      </w:pPr>
      <w:r>
        <w:rPr>
          <w:rFonts w:hint="eastAsia" w:asciiTheme="minorEastAsia" w:hAnsiTheme="minorEastAsia" w:eastAsiaTheme="minorEastAsia" w:cstheme="minorEastAsia"/>
          <w:b/>
          <w:bCs/>
          <w:sz w:val="44"/>
          <w:szCs w:val="44"/>
        </w:rPr>
        <w:t>法定代表人</w:t>
      </w:r>
      <w:r>
        <w:rPr>
          <w:rFonts w:hint="eastAsia" w:asciiTheme="minorEastAsia" w:hAnsiTheme="minorEastAsia" w:eastAsiaTheme="minorEastAsia" w:cstheme="minorEastAsia"/>
          <w:b/>
          <w:bCs/>
          <w:sz w:val="44"/>
          <w:szCs w:val="44"/>
          <w:lang w:val="en-US" w:eastAsia="zh-CN"/>
        </w:rPr>
        <w:t>/负责人</w:t>
      </w:r>
      <w:r>
        <w:rPr>
          <w:rFonts w:hint="eastAsia" w:asciiTheme="minorEastAsia" w:hAnsiTheme="minorEastAsia" w:eastAsiaTheme="minorEastAsia" w:cstheme="minorEastAsia"/>
          <w:b/>
          <w:bCs/>
          <w:sz w:val="44"/>
          <w:szCs w:val="44"/>
        </w:rPr>
        <w:t>身份证明书</w:t>
      </w:r>
    </w:p>
    <w:p>
      <w:pPr>
        <w:pStyle w:val="27"/>
        <w:spacing w:line="360" w:lineRule="exact"/>
        <w:ind w:firstLine="277"/>
        <w:rPr>
          <w:rFonts w:ascii="仿宋" w:hAnsi="仿宋" w:eastAsia="仿宋" w:cs="仿宋"/>
          <w:color w:val="auto"/>
          <w:sz w:val="24"/>
          <w:szCs w:val="24"/>
          <w:u w:val="single"/>
        </w:rPr>
      </w:pPr>
      <w:r>
        <w:rPr>
          <w:rFonts w:hint="eastAsia" w:ascii="仿宋" w:hAnsi="仿宋" w:eastAsia="仿宋" w:cs="仿宋"/>
          <w:b/>
          <w:bCs/>
          <w:color w:val="auto"/>
          <w:sz w:val="24"/>
          <w:szCs w:val="24"/>
        </w:rPr>
        <w:t>单位名称：</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单位性质：</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地    址：</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成立时间：</w:t>
      </w:r>
      <w:r>
        <w:rPr>
          <w:rFonts w:hint="eastAsia" w:ascii="仿宋" w:hAnsi="仿宋" w:eastAsia="仿宋" w:cs="仿宋"/>
          <w:color w:val="auto"/>
          <w:sz w:val="24"/>
          <w:szCs w:val="24"/>
        </w:rPr>
        <w:t>年月日</w:t>
      </w:r>
    </w:p>
    <w:p>
      <w:pPr>
        <w:pStyle w:val="27"/>
        <w:spacing w:line="360" w:lineRule="exact"/>
        <w:ind w:firstLine="277"/>
        <w:rPr>
          <w:rFonts w:ascii="仿宋" w:hAnsi="仿宋" w:eastAsia="仿宋" w:cs="仿宋"/>
          <w:color w:val="auto"/>
          <w:sz w:val="24"/>
          <w:szCs w:val="24"/>
          <w:u w:val="single"/>
        </w:rPr>
      </w:pPr>
      <w:r>
        <w:rPr>
          <w:rFonts w:hint="eastAsia" w:ascii="仿宋" w:hAnsi="仿宋" w:eastAsia="仿宋" w:cs="仿宋"/>
          <w:b/>
          <w:bCs/>
          <w:color w:val="auto"/>
          <w:sz w:val="24"/>
          <w:szCs w:val="24"/>
        </w:rPr>
        <w:t>经营期限：</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姓名：性别：年龄：职务：</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color w:val="auto"/>
          <w:sz w:val="24"/>
          <w:szCs w:val="24"/>
        </w:rPr>
        <w:t>系</w:t>
      </w:r>
      <w:r>
        <w:rPr>
          <w:rFonts w:hint="eastAsia" w:ascii="仿宋" w:hAnsi="仿宋" w:eastAsia="仿宋" w:cs="仿宋"/>
          <w:color w:val="auto"/>
          <w:sz w:val="24"/>
          <w:szCs w:val="24"/>
          <w:u w:val="single"/>
        </w:rPr>
        <w:t xml:space="preserve">     （</w:t>
      </w:r>
      <w:r>
        <w:rPr>
          <w:rFonts w:hint="eastAsia" w:ascii="仿宋" w:hAnsi="仿宋" w:eastAsia="仿宋" w:cs="仿宋"/>
          <w:bCs/>
          <w:color w:val="auto"/>
          <w:sz w:val="24"/>
          <w:szCs w:val="24"/>
          <w:u w:val="single"/>
        </w:rPr>
        <w:t>供应商单位全称）</w:t>
      </w:r>
      <w:r>
        <w:rPr>
          <w:rFonts w:hint="eastAsia" w:ascii="仿宋" w:hAnsi="仿宋" w:eastAsia="仿宋" w:cs="仿宋"/>
          <w:color w:val="auto"/>
          <w:sz w:val="24"/>
          <w:szCs w:val="24"/>
        </w:rPr>
        <w:t>的法定代表人/负责人。</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color w:val="auto"/>
          <w:sz w:val="24"/>
          <w:szCs w:val="24"/>
        </w:rPr>
        <w:t>特此证明！</w:t>
      </w:r>
    </w:p>
    <w:p>
      <w:pPr>
        <w:pStyle w:val="27"/>
        <w:spacing w:line="360" w:lineRule="exact"/>
        <w:ind w:right="420"/>
        <w:rPr>
          <w:rFonts w:ascii="仿宋" w:hAnsi="仿宋" w:eastAsia="仿宋" w:cs="仿宋"/>
          <w:color w:val="auto"/>
          <w:sz w:val="24"/>
          <w:szCs w:val="24"/>
        </w:rPr>
      </w:pPr>
    </w:p>
    <w:p>
      <w:pPr>
        <w:pStyle w:val="27"/>
        <w:spacing w:line="360" w:lineRule="auto"/>
        <w:ind w:firstLine="5760" w:firstLineChars="2400"/>
        <w:rPr>
          <w:rFonts w:ascii="仿宋" w:hAnsi="仿宋" w:eastAsia="仿宋" w:cs="仿宋"/>
          <w:color w:val="auto"/>
          <w:sz w:val="24"/>
          <w:szCs w:val="24"/>
        </w:rPr>
      </w:pPr>
      <w:r>
        <w:rPr>
          <w:rFonts w:hint="eastAsia" w:ascii="仿宋" w:hAnsi="仿宋" w:eastAsia="仿宋" w:cs="仿宋"/>
          <w:color w:val="auto"/>
          <w:sz w:val="24"/>
          <w:szCs w:val="24"/>
        </w:rPr>
        <w:t>供应商：               （</w:t>
      </w:r>
      <w:r>
        <w:rPr>
          <w:rFonts w:hint="eastAsia" w:ascii="仿宋" w:hAnsi="仿宋" w:eastAsia="仿宋" w:cs="仿宋"/>
          <w:b/>
          <w:bCs/>
          <w:color w:val="auto"/>
          <w:sz w:val="24"/>
          <w:szCs w:val="24"/>
        </w:rPr>
        <w:t>公章</w:t>
      </w:r>
      <w:r>
        <w:rPr>
          <w:rFonts w:hint="eastAsia" w:ascii="仿宋" w:hAnsi="仿宋" w:eastAsia="仿宋" w:cs="仿宋"/>
          <w:color w:val="auto"/>
          <w:sz w:val="24"/>
          <w:szCs w:val="24"/>
        </w:rPr>
        <w:t xml:space="preserve">） </w:t>
      </w:r>
    </w:p>
    <w:p>
      <w:pPr>
        <w:pStyle w:val="27"/>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时间：     年  月  日</w:t>
      </w:r>
    </w:p>
    <w:p>
      <w:pPr>
        <w:pStyle w:val="27"/>
        <w:rPr>
          <w:color w:val="auto"/>
        </w:rPr>
      </w:pPr>
      <w:r>
        <w:rPr>
          <w:color w:val="auto"/>
        </w:rPr>
        <mc:AlternateContent>
          <mc:Choice Requires="wps">
            <w:drawing>
              <wp:anchor distT="0" distB="0" distL="114300" distR="114300" simplePos="0" relativeHeight="251661312" behindDoc="0" locked="0" layoutInCell="1" allowOverlap="1">
                <wp:simplePos x="0" y="0"/>
                <wp:positionH relativeFrom="column">
                  <wp:posOffset>114300</wp:posOffset>
                </wp:positionH>
                <wp:positionV relativeFrom="paragraph">
                  <wp:posOffset>153670</wp:posOffset>
                </wp:positionV>
                <wp:extent cx="3239770" cy="2029460"/>
                <wp:effectExtent l="5080" t="4445" r="16510" b="8255"/>
                <wp:wrapNone/>
                <wp:docPr id="8" name="矩形 8"/>
                <wp:cNvGraphicFramePr/>
                <a:graphic xmlns:a="http://schemas.openxmlformats.org/drawingml/2006/main">
                  <a:graphicData uri="http://schemas.microsoft.com/office/word/2010/wordprocessingShape">
                    <wps:wsp>
                      <wps:cNvSpPr/>
                      <wps:spPr>
                        <a:xfrm>
                          <a:off x="0" y="0"/>
                          <a:ext cx="3239770" cy="20294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法定代表人/负责人第二代居民身份证复印件</w:t>
                            </w:r>
                          </w:p>
                          <w:p>
                            <w:pPr>
                              <w:jc w:val="center"/>
                              <w:rPr>
                                <w:b/>
                              </w:rPr>
                            </w:pPr>
                            <w:r>
                              <w:rPr>
                                <w:rFonts w:hint="eastAsia"/>
                                <w:b/>
                              </w:rPr>
                              <w:t>（正面）</w:t>
                            </w:r>
                          </w:p>
                        </w:txbxContent>
                      </wps:txbx>
                      <wps:bodyPr upright="1"/>
                    </wps:wsp>
                  </a:graphicData>
                </a:graphic>
              </wp:anchor>
            </w:drawing>
          </mc:Choice>
          <mc:Fallback>
            <w:pict>
              <v:rect id="_x0000_s1026" o:spid="_x0000_s1026" o:spt="1" style="position:absolute;left:0pt;margin-left:9pt;margin-top:12.1pt;height:159.8pt;width:255.1pt;z-index:251661312;mso-width-relative:page;mso-height-relative:page;" fillcolor="#FFFFFF" filled="t" stroked="t" coordsize="21600,21600" o:gfxdata="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2rHvPXAAAACQEAAA8AAAAAAAAAAQAgAAAAIgAA&#10;AGRycy9kb3ducmV2LnhtbFBLAQIUABQAAAAIAIdO4kBy6kelCQIAADgEAAAOAAAAAAAAAAEAIAAA&#10;ACYBAABkcnMvZTJvRG9jLnhtbFBLBQYAAAAABgAGAFkBAAChBQAAAAA=&#10;">
                <v:fill on="t" focussize="0,0"/>
                <v:stroke color="#000000" joinstyle="miter"/>
                <v:imagedata o:title=""/>
                <o:lock v:ext="edit" aspectratio="f"/>
                <v:textbox>
                  <w:txbxContent>
                    <w:p/>
                    <w:p/>
                    <w:p/>
                    <w:p/>
                    <w:p>
                      <w:pPr>
                        <w:jc w:val="center"/>
                      </w:pPr>
                      <w:r>
                        <w:rPr>
                          <w:rFonts w:hint="eastAsia"/>
                        </w:rPr>
                        <w:t>法定代表人/负责人第二代居民身份证复印件</w:t>
                      </w:r>
                    </w:p>
                    <w:p>
                      <w:pPr>
                        <w:jc w:val="center"/>
                        <w:rPr>
                          <w:b/>
                        </w:rPr>
                      </w:pPr>
                      <w:r>
                        <w:rPr>
                          <w:rFonts w:hint="eastAsia"/>
                          <w:b/>
                        </w:rPr>
                        <w:t>（正面）</w:t>
                      </w:r>
                    </w:p>
                  </w:txbxContent>
                </v:textbox>
              </v:rect>
            </w:pict>
          </mc:Fallback>
        </mc:AlternateContent>
      </w:r>
      <w:r>
        <w:rPr>
          <w:color w:val="auto"/>
        </w:rPr>
        <mc:AlternateContent>
          <mc:Choice Requires="wps">
            <w:drawing>
              <wp:anchor distT="180340" distB="0" distL="114300" distR="114300" simplePos="0" relativeHeight="251659264" behindDoc="0" locked="0" layoutInCell="0" allowOverlap="1">
                <wp:simplePos x="0" y="0"/>
                <wp:positionH relativeFrom="column">
                  <wp:posOffset>-78740</wp:posOffset>
                </wp:positionH>
                <wp:positionV relativeFrom="paragraph">
                  <wp:posOffset>182880</wp:posOffset>
                </wp:positionV>
                <wp:extent cx="6134100" cy="0"/>
                <wp:effectExtent l="0" t="4445" r="0" b="5080"/>
                <wp:wrapTopAndBottom/>
                <wp:docPr id="9" name="直接连接符 9"/>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14.4pt;height:0pt;width:483pt;mso-wrap-distance-bottom:0pt;mso-wrap-distance-top:14.2pt;z-index:251659264;mso-width-relative:page;mso-height-relative:page;" filled="f" stroked="t" coordsize="21600,21600" o:allowincell="f" o:gfxdata="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PVPYWNcAAAAJAQAADwAAAAAAAAABACAAAAAiAAAAZHJzL2Rvd25yZXYueG1s&#10;UEsBAhQAFAAAAAgAh07iQO6bYsn5AQAA8gMAAA4AAAAAAAAAAQAgAAAAJgEAAGRycy9lMm9Eb2Mu&#10;eG1sUEsFBgAAAAAGAAYAWQEAAJEFAAAAAA==&#10;">
                <v:fill on="f" focussize="0,0"/>
                <v:stroke color="#000000" joinstyle="round"/>
                <v:imagedata o:title=""/>
                <o:lock v:ext="edit" aspectratio="f"/>
                <w10:wrap type="topAndBottom"/>
              </v:line>
            </w:pict>
          </mc:Fallback>
        </mc:AlternateContent>
      </w: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240" w:lineRule="atLeast"/>
        <w:ind w:firstLine="6300" w:firstLineChars="3000"/>
        <w:rPr>
          <w:color w:val="auto"/>
        </w:rPr>
      </w:pPr>
    </w:p>
    <w:p>
      <w:pPr>
        <w:pStyle w:val="27"/>
        <w:spacing w:line="480" w:lineRule="exact"/>
        <w:rPr>
          <w:color w:val="auto"/>
        </w:rPr>
      </w:pPr>
    </w:p>
    <w:p>
      <w:pPr>
        <w:pStyle w:val="27"/>
        <w:spacing w:line="240" w:lineRule="exact"/>
        <w:rPr>
          <w:color w:val="auto"/>
        </w:rPr>
      </w:pPr>
    </w:p>
    <w:p>
      <w:pPr>
        <w:pStyle w:val="27"/>
        <w:spacing w:line="240" w:lineRule="exact"/>
        <w:rPr>
          <w:color w:val="auto"/>
        </w:rPr>
      </w:pPr>
      <w:r>
        <w:rPr>
          <w:color w:val="auto"/>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130810</wp:posOffset>
                </wp:positionV>
                <wp:extent cx="3239770" cy="2160270"/>
                <wp:effectExtent l="4445" t="4445" r="17145" b="14605"/>
                <wp:wrapNone/>
                <wp:docPr id="10" name="矩形 10"/>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法定代表人/负责人第二代居民身份证复印件</w:t>
                            </w:r>
                          </w:p>
                          <w:p>
                            <w:pPr>
                              <w:jc w:val="center"/>
                              <w:rPr>
                                <w:b/>
                              </w:rPr>
                            </w:pPr>
                            <w:r>
                              <w:rPr>
                                <w:rFonts w:hint="eastAsia"/>
                                <w:b/>
                              </w:rPr>
                              <w:t>（背面）</w:t>
                            </w:r>
                          </w:p>
                        </w:txbxContent>
                      </wps:txbx>
                      <wps:bodyPr upright="1"/>
                    </wps:wsp>
                  </a:graphicData>
                </a:graphic>
              </wp:anchor>
            </w:drawing>
          </mc:Choice>
          <mc:Fallback>
            <w:pict>
              <v:rect id="_x0000_s1026" o:spid="_x0000_s1026" o:spt="1" style="position:absolute;left:0pt;margin-left:9pt;margin-top:10.3pt;height:170.1pt;width:255.1pt;z-index:251660288;mso-width-relative:page;mso-height-relative:page;" fillcolor="#FFFFFF" filled="t" stroked="t" coordsize="21600,21600" o:gfxdata="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5MkI3XAAAACQEAAA8AAAAAAAAAAQAgAAAAIgAAAGRy&#10;cy9kb3ducmV2LnhtbFBLAQIUABQAAAAIAIdO4kBdy9wTBgIAADoEAAAOAAAAAAAAAAEAIAAAACYB&#10;AABkcnMvZTJvRG9jLnhtbFBLBQYAAAAABgAGAFkBAACeBQAAAAA=&#10;">
                <v:fill on="t" focussize="0,0"/>
                <v:stroke color="#000000" joinstyle="miter"/>
                <v:imagedata o:title=""/>
                <o:lock v:ext="edit" aspectratio="f"/>
                <v:textbox>
                  <w:txbxContent>
                    <w:p/>
                    <w:p/>
                    <w:p/>
                    <w:p/>
                    <w:p>
                      <w:pPr>
                        <w:jc w:val="center"/>
                      </w:pPr>
                      <w:r>
                        <w:rPr>
                          <w:rFonts w:hint="eastAsia"/>
                        </w:rPr>
                        <w:t>法定代表人/负责人第二代居民身份证复印件</w:t>
                      </w:r>
                    </w:p>
                    <w:p>
                      <w:pPr>
                        <w:jc w:val="center"/>
                        <w:rPr>
                          <w:b/>
                        </w:rPr>
                      </w:pPr>
                      <w:r>
                        <w:rPr>
                          <w:rFonts w:hint="eastAsia"/>
                          <w:b/>
                        </w:rPr>
                        <w:t>（背面）</w:t>
                      </w:r>
                    </w:p>
                  </w:txbxContent>
                </v:textbox>
              </v:rect>
            </w:pict>
          </mc:Fallback>
        </mc:AlternateContent>
      </w:r>
    </w:p>
    <w:p>
      <w:pPr>
        <w:pStyle w:val="27"/>
        <w:spacing w:line="240" w:lineRule="exact"/>
        <w:rPr>
          <w:color w:val="auto"/>
        </w:rPr>
      </w:pPr>
    </w:p>
    <w:p>
      <w:pPr>
        <w:pStyle w:val="27"/>
        <w:spacing w:line="240" w:lineRule="exact"/>
        <w:rPr>
          <w:color w:val="auto"/>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jc w:val="center"/>
        <w:rPr>
          <w:color w:val="auto"/>
        </w:rPr>
      </w:pPr>
    </w:p>
    <w:p>
      <w:pPr>
        <w:jc w:val="center"/>
        <w:rPr>
          <w:color w:val="auto"/>
        </w:rPr>
      </w:pPr>
    </w:p>
    <w:p>
      <w:pPr>
        <w:jc w:val="center"/>
        <w:rPr>
          <w:color w:val="auto"/>
          <w:u w:val="single"/>
        </w:rPr>
      </w:pPr>
    </w:p>
    <w:p>
      <w:pPr>
        <w:pStyle w:val="27"/>
        <w:spacing w:line="240" w:lineRule="exact"/>
        <w:rPr>
          <w:rFonts w:ascii="隶书" w:eastAsia="隶书"/>
          <w:color w:val="auto"/>
        </w:rPr>
      </w:pPr>
    </w:p>
    <w:p>
      <w:pPr>
        <w:pStyle w:val="27"/>
        <w:spacing w:line="240" w:lineRule="atLeast"/>
        <w:ind w:firstLine="5460" w:firstLineChars="2600"/>
        <w:rPr>
          <w:color w:val="auto"/>
        </w:rPr>
      </w:pPr>
    </w:p>
    <w:p>
      <w:pPr>
        <w:pStyle w:val="27"/>
        <w:spacing w:line="240" w:lineRule="atLeast"/>
        <w:ind w:firstLine="5460" w:firstLineChars="2600"/>
        <w:rPr>
          <w:color w:val="auto"/>
        </w:rPr>
      </w:pPr>
    </w:p>
    <w:p>
      <w:pPr>
        <w:pStyle w:val="27"/>
        <w:spacing w:line="240" w:lineRule="atLeast"/>
        <w:ind w:firstLine="5460" w:firstLineChars="2600"/>
        <w:rPr>
          <w:color w:val="auto"/>
        </w:rPr>
      </w:pPr>
    </w:p>
    <w:p>
      <w:pPr>
        <w:pStyle w:val="27"/>
        <w:spacing w:line="240" w:lineRule="atLeast"/>
        <w:ind w:firstLine="5670" w:firstLineChars="2700"/>
        <w:rPr>
          <w:color w:val="auto"/>
        </w:rPr>
      </w:pPr>
      <w:r>
        <w:rPr>
          <w:rFonts w:hint="eastAsia"/>
          <w:color w:val="auto"/>
        </w:rPr>
        <w:t>法定代表人/负责人</w:t>
      </w:r>
      <w:r>
        <w:rPr>
          <w:rFonts w:hint="eastAsia"/>
          <w:b/>
          <w:bCs/>
          <w:color w:val="auto"/>
        </w:rPr>
        <w:t>签名：</w:t>
      </w:r>
    </w:p>
    <w:p>
      <w:pPr>
        <w:pStyle w:val="27"/>
        <w:spacing w:line="0" w:lineRule="atLeast"/>
        <w:ind w:firstLine="420"/>
        <w:rPr>
          <w:rFonts w:hAnsi="宋体"/>
          <w:color w:val="auto"/>
        </w:rPr>
      </w:pPr>
    </w:p>
    <w:p>
      <w:pPr>
        <w:pStyle w:val="27"/>
        <w:spacing w:line="0" w:lineRule="atLeast"/>
        <w:rPr>
          <w:rFonts w:ascii="仿宋" w:hAnsi="仿宋" w:eastAsia="仿宋" w:cs="仿宋"/>
          <w:b/>
          <w:bCs/>
          <w:color w:val="auto"/>
        </w:rPr>
      </w:pPr>
      <w:r>
        <w:rPr>
          <w:rFonts w:hint="eastAsia" w:ascii="仿宋" w:hAnsi="仿宋" w:eastAsia="仿宋" w:cs="仿宋"/>
          <w:b/>
          <w:bCs/>
          <w:color w:val="auto"/>
        </w:rPr>
        <w:t>说明：</w:t>
      </w:r>
    </w:p>
    <w:p>
      <w:pPr>
        <w:pStyle w:val="27"/>
        <w:spacing w:line="0" w:lineRule="atLeast"/>
        <w:ind w:firstLine="420" w:firstLineChars="200"/>
        <w:rPr>
          <w:rFonts w:ascii="仿宋" w:hAnsi="仿宋" w:eastAsia="仿宋" w:cs="仿宋"/>
          <w:color w:val="auto"/>
        </w:rPr>
      </w:pPr>
      <w:r>
        <w:rPr>
          <w:rFonts w:hint="eastAsia" w:ascii="仿宋" w:hAnsi="仿宋" w:eastAsia="仿宋" w:cs="仿宋"/>
          <w:color w:val="auto"/>
        </w:rPr>
        <w:t>1.内容填写要明确，响应文件正本应为原件，文字要工整清楚，涂改无效。</w:t>
      </w:r>
    </w:p>
    <w:p>
      <w:pPr>
        <w:pStyle w:val="27"/>
        <w:spacing w:line="0" w:lineRule="atLeast"/>
        <w:ind w:firstLine="420" w:firstLineChars="200"/>
        <w:rPr>
          <w:rFonts w:ascii="仿宋" w:hAnsi="仿宋" w:eastAsia="仿宋" w:cs="仿宋"/>
          <w:color w:val="auto"/>
          <w:sz w:val="44"/>
        </w:rPr>
      </w:pPr>
      <w:r>
        <w:rPr>
          <w:rFonts w:hint="eastAsia" w:ascii="仿宋" w:hAnsi="仿宋" w:eastAsia="仿宋" w:cs="仿宋"/>
          <w:color w:val="auto"/>
        </w:rPr>
        <w:t>2.不得转借、转让。</w:t>
      </w:r>
    </w:p>
    <w:p>
      <w:pPr>
        <w:pStyle w:val="27"/>
        <w:spacing w:line="360" w:lineRule="auto"/>
        <w:jc w:val="center"/>
        <w:rPr>
          <w:rFonts w:hint="eastAsia"/>
          <w:color w:val="auto"/>
          <w:sz w:val="32"/>
        </w:rPr>
      </w:pPr>
      <w:r>
        <w:rPr>
          <w:rFonts w:hint="eastAsia"/>
          <w:color w:val="auto"/>
          <w:sz w:val="32"/>
        </w:rPr>
        <w:br w:type="page"/>
      </w:r>
    </w:p>
    <w:p>
      <w:pPr>
        <w:pStyle w:val="27"/>
        <w:spacing w:line="360" w:lineRule="auto"/>
        <w:jc w:val="center"/>
        <w:rPr>
          <w:rFonts w:hAnsi="宋体"/>
          <w:bCs/>
          <w:color w:val="auto"/>
          <w:szCs w:val="21"/>
        </w:rPr>
      </w:pPr>
      <w:r>
        <w:rPr>
          <w:rFonts w:hint="eastAsia"/>
          <w:b/>
          <w:bCs/>
          <w:color w:val="auto"/>
          <w:sz w:val="40"/>
          <w:szCs w:val="22"/>
        </w:rPr>
        <w:t>法定代表人</w:t>
      </w:r>
      <w:r>
        <w:rPr>
          <w:rFonts w:hint="eastAsia"/>
          <w:b/>
          <w:bCs/>
          <w:color w:val="auto"/>
          <w:sz w:val="40"/>
          <w:szCs w:val="22"/>
          <w:lang w:val="en-US" w:eastAsia="zh-CN"/>
        </w:rPr>
        <w:t>/</w:t>
      </w:r>
      <w:r>
        <w:rPr>
          <w:rFonts w:hint="eastAsia"/>
          <w:b/>
          <w:bCs/>
          <w:color w:val="auto"/>
          <w:sz w:val="40"/>
          <w:szCs w:val="22"/>
        </w:rPr>
        <w:t>负责人授权委托书</w:t>
      </w:r>
    </w:p>
    <w:p>
      <w:pPr>
        <w:snapToGrid w:val="0"/>
        <w:spacing w:line="360" w:lineRule="exact"/>
        <w:rPr>
          <w:rFonts w:hint="default" w:ascii="仿宋" w:hAnsi="仿宋" w:eastAsia="仿宋" w:cs="仿宋"/>
          <w:b/>
          <w:bCs/>
          <w:color w:val="auto"/>
          <w:sz w:val="24"/>
          <w:lang w:val="en-US" w:eastAsia="zh-CN"/>
        </w:rPr>
      </w:pPr>
      <w:r>
        <w:rPr>
          <w:rFonts w:hint="eastAsia" w:ascii="仿宋" w:hAnsi="仿宋" w:eastAsia="仿宋" w:cs="仿宋"/>
          <w:bCs/>
          <w:color w:val="auto"/>
          <w:sz w:val="24"/>
        </w:rPr>
        <w:t>致：</w:t>
      </w:r>
      <w:r>
        <w:rPr>
          <w:rFonts w:hint="eastAsia" w:ascii="仿宋" w:hAnsi="仿宋" w:eastAsia="仿宋" w:cs="仿宋"/>
          <w:color w:val="auto"/>
          <w:sz w:val="24"/>
          <w:u w:val="single"/>
          <w:lang w:val="en-US" w:eastAsia="zh-CN"/>
        </w:rPr>
        <w:t>融水苗族自治县人民医院</w:t>
      </w:r>
    </w:p>
    <w:p>
      <w:pPr>
        <w:snapToGrid w:val="0"/>
        <w:spacing w:line="360" w:lineRule="exact"/>
        <w:ind w:firstLine="720" w:firstLineChars="300"/>
        <w:rPr>
          <w:rFonts w:ascii="仿宋" w:hAnsi="仿宋" w:eastAsia="仿宋" w:cs="仿宋"/>
          <w:color w:val="auto"/>
          <w:sz w:val="24"/>
        </w:rPr>
      </w:pPr>
      <w:r>
        <w:rPr>
          <w:rFonts w:hint="eastAsia" w:ascii="仿宋" w:hAnsi="仿宋" w:eastAsia="仿宋" w:cs="仿宋"/>
          <w:color w:val="auto"/>
          <w:sz w:val="24"/>
        </w:rPr>
        <w:t>我 （姓名）系（</w:t>
      </w:r>
      <w:r>
        <w:rPr>
          <w:rFonts w:hint="eastAsia" w:ascii="仿宋" w:hAnsi="仿宋" w:eastAsia="仿宋" w:cs="仿宋"/>
          <w:bCs/>
          <w:color w:val="auto"/>
          <w:sz w:val="24"/>
        </w:rPr>
        <w:t>供应商</w:t>
      </w:r>
      <w:r>
        <w:rPr>
          <w:rFonts w:hint="eastAsia" w:ascii="仿宋" w:hAnsi="仿宋" w:eastAsia="仿宋" w:cs="仿宋"/>
          <w:color w:val="auto"/>
          <w:sz w:val="24"/>
        </w:rPr>
        <w:t>名称）的法定代表人/负责人，现授权委托（姓名）以我方的名义参加</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rPr>
        <w:t>项目的磋商采购活动，并代表我方全权办理针对上述项目的磋商、评审、签约等具体事务和签署相关文件。</w:t>
      </w:r>
    </w:p>
    <w:p>
      <w:pPr>
        <w:snapToGrid w:val="0"/>
        <w:spacing w:line="360" w:lineRule="exact"/>
        <w:rPr>
          <w:rFonts w:ascii="仿宋" w:hAnsi="仿宋" w:eastAsia="仿宋" w:cs="仿宋"/>
          <w:color w:val="auto"/>
          <w:sz w:val="24"/>
        </w:rPr>
      </w:pPr>
      <w:r>
        <w:rPr>
          <w:rFonts w:hint="eastAsia" w:ascii="仿宋" w:hAnsi="仿宋" w:eastAsia="仿宋" w:cs="仿宋"/>
          <w:color w:val="auto"/>
          <w:sz w:val="24"/>
        </w:rPr>
        <w:t xml:space="preserve">    我方对被授权人的签名事项负全部责任。</w:t>
      </w:r>
    </w:p>
    <w:p>
      <w:pPr>
        <w:snapToGrid w:val="0"/>
        <w:spacing w:line="360" w:lineRule="exact"/>
        <w:ind w:firstLine="480"/>
        <w:rPr>
          <w:rFonts w:ascii="仿宋" w:hAnsi="仿宋" w:eastAsia="仿宋" w:cs="仿宋"/>
          <w:color w:val="auto"/>
          <w:sz w:val="24"/>
        </w:rPr>
      </w:pPr>
      <w:r>
        <w:rPr>
          <w:rFonts w:hint="eastAsia" w:ascii="仿宋" w:hAnsi="仿宋" w:eastAsia="仿宋" w:cs="仿宋"/>
          <w:color w:val="auto"/>
          <w:sz w:val="24"/>
          <w:u w:val="single"/>
        </w:rPr>
        <w:t>在撤销授权的书面通知以前，本授权书一直有效。</w:t>
      </w:r>
      <w:r>
        <w:rPr>
          <w:rFonts w:hint="eastAsia" w:ascii="仿宋" w:hAnsi="仿宋" w:eastAsia="仿宋" w:cs="仿宋"/>
          <w:color w:val="auto"/>
          <w:sz w:val="24"/>
        </w:rPr>
        <w:t>被授权人在授权书有效期内签署的所有文件不因授权的撤销而失效。</w:t>
      </w:r>
    </w:p>
    <w:p>
      <w:pPr>
        <w:snapToGrid w:val="0"/>
        <w:spacing w:line="360" w:lineRule="exact"/>
        <w:ind w:firstLine="480"/>
        <w:rPr>
          <w:rFonts w:ascii="仿宋" w:hAnsi="仿宋" w:eastAsia="仿宋" w:cs="仿宋"/>
          <w:color w:val="auto"/>
          <w:sz w:val="24"/>
        </w:rPr>
      </w:pPr>
      <w:r>
        <w:rPr>
          <w:rFonts w:hint="eastAsia" w:ascii="仿宋" w:hAnsi="仿宋" w:eastAsia="仿宋" w:cs="仿宋"/>
          <w:color w:val="auto"/>
          <w:sz w:val="24"/>
        </w:rPr>
        <w:t>被授权人无转委托权，特此委托！</w:t>
      </w:r>
    </w:p>
    <w:p>
      <w:pPr>
        <w:snapToGrid w:val="0"/>
        <w:spacing w:line="360" w:lineRule="exact"/>
        <w:rPr>
          <w:rFonts w:ascii="仿宋" w:hAnsi="仿宋" w:eastAsia="仿宋" w:cs="仿宋"/>
          <w:color w:val="auto"/>
          <w:sz w:val="24"/>
        </w:rPr>
      </w:pPr>
    </w:p>
    <w:p>
      <w:pPr>
        <w:snapToGrid w:val="0"/>
        <w:spacing w:line="360" w:lineRule="exact"/>
        <w:rPr>
          <w:rFonts w:ascii="仿宋" w:hAnsi="仿宋" w:eastAsia="仿宋" w:cs="仿宋"/>
          <w:color w:val="auto"/>
          <w:sz w:val="24"/>
          <w:u w:val="single"/>
        </w:rPr>
      </w:pPr>
      <w:r>
        <w:rPr>
          <w:rFonts w:hint="eastAsia" w:ascii="仿宋" w:hAnsi="仿宋" w:eastAsia="仿宋" w:cs="仿宋"/>
          <w:color w:val="auto"/>
          <w:sz w:val="24"/>
        </w:rPr>
        <w:t>被授权人</w:t>
      </w:r>
      <w:r>
        <w:rPr>
          <w:rFonts w:hint="eastAsia" w:ascii="仿宋" w:hAnsi="仿宋" w:eastAsia="仿宋" w:cs="仿宋"/>
          <w:bCs/>
          <w:color w:val="auto"/>
          <w:sz w:val="24"/>
        </w:rPr>
        <w:t>签名：</w:t>
      </w:r>
      <w:r>
        <w:rPr>
          <w:rFonts w:hint="eastAsia" w:ascii="仿宋" w:hAnsi="仿宋" w:eastAsia="仿宋" w:cs="仿宋"/>
          <w:color w:val="auto"/>
          <w:sz w:val="24"/>
        </w:rPr>
        <w:t xml:space="preserve">            法定代表人/负责人</w:t>
      </w:r>
      <w:r>
        <w:rPr>
          <w:rFonts w:hint="eastAsia" w:ascii="仿宋" w:hAnsi="仿宋" w:eastAsia="仿宋" w:cs="仿宋"/>
          <w:bCs/>
          <w:color w:val="auto"/>
          <w:sz w:val="24"/>
        </w:rPr>
        <w:t>签名</w:t>
      </w:r>
      <w:r>
        <w:rPr>
          <w:rFonts w:hint="eastAsia" w:ascii="仿宋" w:hAnsi="仿宋" w:eastAsia="仿宋" w:cs="仿宋"/>
          <w:color w:val="auto"/>
          <w:sz w:val="24"/>
        </w:rPr>
        <w:t>：</w:t>
      </w:r>
    </w:p>
    <w:p>
      <w:pPr>
        <w:snapToGrid w:val="0"/>
        <w:spacing w:line="360" w:lineRule="exact"/>
        <w:rPr>
          <w:rFonts w:ascii="仿宋" w:hAnsi="仿宋" w:eastAsia="仿宋" w:cs="仿宋"/>
          <w:color w:val="auto"/>
          <w:sz w:val="24"/>
        </w:rPr>
      </w:pPr>
      <w:r>
        <w:rPr>
          <w:rFonts w:hint="eastAsia" w:ascii="仿宋" w:hAnsi="仿宋" w:eastAsia="仿宋" w:cs="仿宋"/>
          <w:color w:val="auto"/>
          <w:sz w:val="24"/>
        </w:rPr>
        <w:t>所在部门职务：            职务：</w:t>
      </w:r>
    </w:p>
    <w:p>
      <w:pPr>
        <w:snapToGrid w:val="0"/>
        <w:spacing w:line="360" w:lineRule="exact"/>
        <w:rPr>
          <w:rFonts w:ascii="仿宋" w:hAnsi="仿宋" w:eastAsia="仿宋" w:cs="仿宋"/>
          <w:color w:val="auto"/>
          <w:sz w:val="24"/>
        </w:rPr>
      </w:pPr>
      <w:r>
        <w:rPr>
          <w:rFonts w:hint="eastAsia" w:ascii="仿宋" w:hAnsi="仿宋" w:eastAsia="仿宋" w:cs="仿宋"/>
          <w:color w:val="auto"/>
          <w:sz w:val="24"/>
        </w:rPr>
        <w:t>被授权人身份证号码：</w:t>
      </w:r>
    </w:p>
    <w:p>
      <w:pPr>
        <w:snapToGrid w:val="0"/>
        <w:spacing w:line="360" w:lineRule="exact"/>
        <w:jc w:val="center"/>
        <w:rPr>
          <w:rFonts w:ascii="仿宋" w:hAnsi="仿宋" w:eastAsia="仿宋" w:cs="仿宋"/>
          <w:color w:val="auto"/>
          <w:sz w:val="24"/>
        </w:rPr>
      </w:pPr>
    </w:p>
    <w:p>
      <w:pPr>
        <w:snapToGrid w:val="0"/>
        <w:spacing w:line="360" w:lineRule="exact"/>
        <w:jc w:val="center"/>
        <w:rPr>
          <w:rFonts w:ascii="仿宋" w:hAnsi="仿宋" w:eastAsia="仿宋" w:cs="仿宋"/>
          <w:color w:val="auto"/>
          <w:sz w:val="24"/>
        </w:rPr>
      </w:pPr>
      <w:r>
        <w:rPr>
          <w:rFonts w:hint="eastAsia" w:ascii="仿宋" w:hAnsi="仿宋" w:eastAsia="仿宋" w:cs="仿宋"/>
          <w:color w:val="auto"/>
          <w:sz w:val="24"/>
        </w:rPr>
        <w:t xml:space="preserve">                     供应商（</w:t>
      </w:r>
      <w:r>
        <w:rPr>
          <w:rFonts w:hint="eastAsia" w:ascii="仿宋" w:hAnsi="仿宋" w:eastAsia="仿宋" w:cs="仿宋"/>
          <w:b/>
          <w:bCs/>
          <w:color w:val="auto"/>
          <w:sz w:val="24"/>
        </w:rPr>
        <w:t>公章</w:t>
      </w:r>
      <w:r>
        <w:rPr>
          <w:rFonts w:hint="eastAsia" w:ascii="仿宋" w:hAnsi="仿宋" w:eastAsia="仿宋" w:cs="仿宋"/>
          <w:color w:val="auto"/>
          <w:sz w:val="24"/>
        </w:rPr>
        <w:t>）</w:t>
      </w:r>
    </w:p>
    <w:p>
      <w:pPr>
        <w:pStyle w:val="27"/>
        <w:spacing w:line="360" w:lineRule="exact"/>
        <w:ind w:firstLine="5460" w:firstLineChars="2600"/>
        <w:rPr>
          <w:rFonts w:ascii="仿宋" w:hAnsi="仿宋" w:eastAsia="仿宋" w:cs="仿宋"/>
          <w:color w:val="auto"/>
          <w:sz w:val="24"/>
          <w:szCs w:val="24"/>
        </w:rPr>
      </w:pPr>
      <w:r>
        <w:rPr>
          <w:color w:val="auto"/>
        </w:rPr>
        <mc:AlternateContent>
          <mc:Choice Requires="wps">
            <w:drawing>
              <wp:anchor distT="180340" distB="0" distL="114300" distR="114300" simplePos="0" relativeHeight="251662336" behindDoc="0" locked="0" layoutInCell="0" allowOverlap="1">
                <wp:simplePos x="0" y="0"/>
                <wp:positionH relativeFrom="column">
                  <wp:posOffset>-78740</wp:posOffset>
                </wp:positionH>
                <wp:positionV relativeFrom="paragraph">
                  <wp:posOffset>411480</wp:posOffset>
                </wp:positionV>
                <wp:extent cx="6134100" cy="0"/>
                <wp:effectExtent l="0" t="4445" r="0" b="5080"/>
                <wp:wrapTopAndBottom/>
                <wp:docPr id="12" name="直接连接符 12"/>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32.4pt;height:0pt;width:483pt;mso-wrap-distance-bottom:0pt;mso-wrap-distance-top:14.2pt;z-index:251662336;mso-width-relative:page;mso-height-relative:page;" filled="f" stroked="t" coordsize="21600,21600" o:allowincell="f" o:gfxdata="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dsUnDXAAAACQEAAA8AAAAAAAAAAQAgAAAAIgAAAGRycy9kb3ducmV2Lnht&#10;bFBLAQIUABQAAAAIAIdO4kCsDS7U+gEAAPQDAAAOAAAAAAAAAAEAIAAAACYBAABkcnMvZTJvRG9j&#10;LnhtbFBLBQYAAAAABgAGAFkBAACSBQAAAAA=&#10;">
                <v:fill on="f" focussize="0,0"/>
                <v:stroke color="#000000" joinstyle="round"/>
                <v:imagedata o:title=""/>
                <o:lock v:ext="edit" aspectratio="f"/>
                <w10:wrap type="topAndBottom"/>
              </v:line>
            </w:pict>
          </mc:Fallback>
        </mc:AlternateContent>
      </w:r>
      <w:r>
        <w:rPr>
          <w:rFonts w:hint="eastAsia" w:ascii="仿宋" w:hAnsi="仿宋" w:eastAsia="仿宋" w:cs="仿宋"/>
          <w:color w:val="auto"/>
          <w:sz w:val="24"/>
          <w:szCs w:val="24"/>
        </w:rPr>
        <w:t>年  月 日</w:t>
      </w:r>
    </w:p>
    <w:p>
      <w:pPr>
        <w:pStyle w:val="27"/>
        <w:spacing w:line="360" w:lineRule="exact"/>
        <w:rPr>
          <w:color w:val="auto"/>
        </w:rPr>
      </w:pPr>
      <w:r>
        <w:rPr>
          <w:color w:val="auto"/>
        </w:rPr>
        <mc:AlternateContent>
          <mc:Choice Requires="wps">
            <w:drawing>
              <wp:anchor distT="0" distB="0" distL="114300" distR="114300" simplePos="0" relativeHeight="251664384" behindDoc="0" locked="0" layoutInCell="1" allowOverlap="1">
                <wp:simplePos x="0" y="0"/>
                <wp:positionH relativeFrom="column">
                  <wp:posOffset>125095</wp:posOffset>
                </wp:positionH>
                <wp:positionV relativeFrom="paragraph">
                  <wp:posOffset>318135</wp:posOffset>
                </wp:positionV>
                <wp:extent cx="3239770" cy="2160270"/>
                <wp:effectExtent l="4445" t="4445" r="17145" b="14605"/>
                <wp:wrapNone/>
                <wp:docPr id="11" name="矩形 11"/>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委托代理人第二代居民身份证复印件</w:t>
                            </w:r>
                          </w:p>
                          <w:p>
                            <w:pPr>
                              <w:jc w:val="center"/>
                            </w:pPr>
                            <w:r>
                              <w:rPr>
                                <w:rFonts w:hint="eastAsia"/>
                                <w:b/>
                              </w:rPr>
                              <w:t>（正面）</w:t>
                            </w:r>
                          </w:p>
                          <w:p>
                            <w:pPr>
                              <w:jc w:val="center"/>
                            </w:pPr>
                          </w:p>
                        </w:txbxContent>
                      </wps:txbx>
                      <wps:bodyPr upright="1"/>
                    </wps:wsp>
                  </a:graphicData>
                </a:graphic>
              </wp:anchor>
            </w:drawing>
          </mc:Choice>
          <mc:Fallback>
            <w:pict>
              <v:rect id="_x0000_s1026" o:spid="_x0000_s1026" o:spt="1" style="position:absolute;left:0pt;margin-left:9.85pt;margin-top:25.05pt;height:170.1pt;width:255.1pt;z-index:251664384;mso-width-relative:page;mso-height-relative:page;" fillcolor="#FFFFFF" filled="t" stroked="t" coordsize="21600,21600" o:gfxdata="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jfTGi1wAAAAkBAAAPAAAAAAAAAAEAIAAAACIAAABk&#10;cnMvZG93bnJldi54bWxQSwECFAAUAAAACACHTuJAlKl7XAcCAAA6BAAADgAAAAAAAAABACAAAAAm&#10;AQAAZHJzL2Uyb0RvYy54bWxQSwUGAAAAAAYABgBZAQAAnwUAAAAA&#10;">
                <v:fill on="t" focussize="0,0"/>
                <v:stroke color="#000000" joinstyle="miter"/>
                <v:imagedata o:title=""/>
                <o:lock v:ext="edit" aspectratio="f"/>
                <v:textbox>
                  <w:txbxContent>
                    <w:p/>
                    <w:p/>
                    <w:p/>
                    <w:p/>
                    <w:p>
                      <w:pPr>
                        <w:jc w:val="center"/>
                      </w:pPr>
                      <w:r>
                        <w:rPr>
                          <w:rFonts w:hint="eastAsia"/>
                        </w:rPr>
                        <w:t>委托代理人第二代居民身份证复印件</w:t>
                      </w:r>
                    </w:p>
                    <w:p>
                      <w:pPr>
                        <w:jc w:val="center"/>
                      </w:pPr>
                      <w:r>
                        <w:rPr>
                          <w:rFonts w:hint="eastAsia"/>
                          <w:b/>
                        </w:rPr>
                        <w:t>（正面）</w:t>
                      </w:r>
                    </w:p>
                    <w:p>
                      <w:pPr>
                        <w:jc w:val="center"/>
                      </w:pPr>
                    </w:p>
                  </w:txbxContent>
                </v:textbox>
              </v:rect>
            </w:pict>
          </mc:Fallback>
        </mc:AlternateContent>
      </w: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240" w:lineRule="atLeast"/>
        <w:ind w:firstLine="5460" w:firstLineChars="2600"/>
        <w:rPr>
          <w:color w:val="auto"/>
          <w:u w:val="single"/>
        </w:rPr>
      </w:pPr>
    </w:p>
    <w:p>
      <w:pPr>
        <w:pStyle w:val="27"/>
        <w:spacing w:line="240" w:lineRule="atLeast"/>
        <w:ind w:firstLine="5460" w:firstLineChars="2600"/>
        <w:rPr>
          <w:color w:val="auto"/>
          <w:u w:val="single"/>
        </w:rPr>
      </w:pPr>
    </w:p>
    <w:p>
      <w:pPr>
        <w:pStyle w:val="27"/>
        <w:spacing w:line="240" w:lineRule="atLeast"/>
        <w:ind w:firstLine="6300" w:firstLineChars="3000"/>
        <w:rPr>
          <w:color w:val="auto"/>
        </w:rPr>
      </w:pPr>
    </w:p>
    <w:p>
      <w:pPr>
        <w:pStyle w:val="27"/>
        <w:spacing w:line="480" w:lineRule="exact"/>
        <w:rPr>
          <w:color w:val="auto"/>
        </w:rPr>
      </w:pPr>
      <w:r>
        <w:rPr>
          <w:color w:val="auto"/>
        </w:rPr>
        <mc:AlternateContent>
          <mc:Choice Requires="wps">
            <w:drawing>
              <wp:anchor distT="0" distB="0" distL="114300" distR="114300" simplePos="0" relativeHeight="251663360" behindDoc="0" locked="0" layoutInCell="1" allowOverlap="1">
                <wp:simplePos x="0" y="0"/>
                <wp:positionH relativeFrom="column">
                  <wp:posOffset>125095</wp:posOffset>
                </wp:positionH>
                <wp:positionV relativeFrom="paragraph">
                  <wp:posOffset>175260</wp:posOffset>
                </wp:positionV>
                <wp:extent cx="3239770" cy="2160270"/>
                <wp:effectExtent l="4445" t="4445" r="17145" b="14605"/>
                <wp:wrapNone/>
                <wp:docPr id="13" name="矩形 13"/>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委托代理人第二代居民身份证复印件</w:t>
                            </w:r>
                          </w:p>
                          <w:p>
                            <w:pPr>
                              <w:jc w:val="center"/>
                            </w:pPr>
                            <w:r>
                              <w:rPr>
                                <w:rFonts w:hint="eastAsia"/>
                                <w:b/>
                              </w:rPr>
                              <w:t>（背面）</w:t>
                            </w:r>
                          </w:p>
                        </w:txbxContent>
                      </wps:txbx>
                      <wps:bodyPr upright="1"/>
                    </wps:wsp>
                  </a:graphicData>
                </a:graphic>
              </wp:anchor>
            </w:drawing>
          </mc:Choice>
          <mc:Fallback>
            <w:pict>
              <v:rect id="_x0000_s1026" o:spid="_x0000_s1026" o:spt="1" style="position:absolute;left:0pt;margin-left:9.85pt;margin-top:13.8pt;height:170.1pt;width:255.1pt;z-index:251663360;mso-width-relative:page;mso-height-relative:page;" fillcolor="#FFFFFF" filled="t" stroked="t" coordsize="21600,21600" o:gfxdata="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fbzO11wAAAAkBAAAPAAAAAAAAAAEAIAAAACIAAABk&#10;cnMvZG93bnJldi54bWxQSwECFAAUAAAACACHTuJABmw1wwcCAAA6BAAADgAAAAAAAAABACAAAAAm&#10;AQAAZHJzL2Uyb0RvYy54bWxQSwUGAAAAAAYABgBZAQAAnwUAAAAA&#10;">
                <v:fill on="t" focussize="0,0"/>
                <v:stroke color="#000000" joinstyle="miter"/>
                <v:imagedata o:title=""/>
                <o:lock v:ext="edit" aspectratio="f"/>
                <v:textbox>
                  <w:txbxContent>
                    <w:p/>
                    <w:p/>
                    <w:p/>
                    <w:p/>
                    <w:p>
                      <w:pPr>
                        <w:jc w:val="center"/>
                      </w:pPr>
                      <w:r>
                        <w:rPr>
                          <w:rFonts w:hint="eastAsia"/>
                        </w:rPr>
                        <w:t>委托代理人第二代居民身份证复印件</w:t>
                      </w:r>
                    </w:p>
                    <w:p>
                      <w:pPr>
                        <w:jc w:val="center"/>
                      </w:pPr>
                      <w:r>
                        <w:rPr>
                          <w:rFonts w:hint="eastAsia"/>
                          <w:b/>
                        </w:rPr>
                        <w:t>（背面）</w:t>
                      </w:r>
                    </w:p>
                  </w:txbxContent>
                </v:textbox>
              </v:rect>
            </w:pict>
          </mc:Fallback>
        </mc:AlternateContent>
      </w:r>
    </w:p>
    <w:p>
      <w:pPr>
        <w:pStyle w:val="27"/>
        <w:spacing w:line="240" w:lineRule="exact"/>
        <w:rPr>
          <w:color w:val="auto"/>
        </w:rPr>
      </w:pPr>
    </w:p>
    <w:p>
      <w:pPr>
        <w:pStyle w:val="27"/>
        <w:spacing w:line="240" w:lineRule="exact"/>
        <w:rPr>
          <w:color w:val="auto"/>
        </w:rPr>
      </w:pPr>
    </w:p>
    <w:p>
      <w:pPr>
        <w:pStyle w:val="27"/>
        <w:spacing w:line="240" w:lineRule="exact"/>
        <w:rPr>
          <w:color w:val="auto"/>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rPr>
          <w:rFonts w:hint="eastAsia"/>
        </w:rPr>
      </w:pPr>
    </w:p>
    <w:p>
      <w:pPr>
        <w:pStyle w:val="2"/>
        <w:rPr>
          <w:rFonts w:hint="eastAsia"/>
        </w:rPr>
      </w:pPr>
    </w:p>
    <w:p>
      <w:pPr>
        <w:rPr>
          <w:rFonts w:hint="eastAsia"/>
        </w:rPr>
      </w:pPr>
    </w:p>
    <w:p>
      <w:pPr>
        <w:rPr>
          <w:rFonts w:hint="eastAsia"/>
        </w:rPr>
      </w:pPr>
    </w:p>
    <w:p>
      <w:pPr>
        <w:pStyle w:val="2"/>
        <w:rPr>
          <w:rFonts w:hint="eastAsia"/>
        </w:rPr>
      </w:pPr>
    </w:p>
    <w:p>
      <w:pPr>
        <w:rPr>
          <w:rFonts w:hint="eastAsia"/>
        </w:rPr>
      </w:pPr>
    </w:p>
    <w:p>
      <w:pPr>
        <w:pStyle w:val="2"/>
        <w:rPr>
          <w:rFonts w:hint="eastAsia"/>
        </w:rPr>
      </w:pPr>
    </w:p>
    <w:p>
      <w:pPr>
        <w:jc w:val="center"/>
        <w:rPr>
          <w:rFonts w:hint="eastAsia"/>
          <w:b/>
          <w:bCs/>
          <w:color w:val="auto"/>
          <w:sz w:val="44"/>
          <w:szCs w:val="44"/>
        </w:rPr>
      </w:pPr>
      <w:r>
        <w:rPr>
          <w:rFonts w:hint="eastAsia"/>
          <w:b/>
          <w:bCs/>
          <w:color w:val="auto"/>
          <w:sz w:val="44"/>
          <w:szCs w:val="44"/>
        </w:rPr>
        <w:t>服务承诺书</w:t>
      </w:r>
    </w:p>
    <w:p>
      <w:pPr>
        <w:pStyle w:val="2"/>
      </w:pPr>
    </w:p>
    <w:p/>
    <w:p>
      <w:pPr>
        <w:snapToGrid w:val="0"/>
        <w:spacing w:line="360" w:lineRule="exact"/>
        <w:ind w:firstLine="840" w:firstLineChars="3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1.本公司（单位）对本项目中所要求的付款方式、服务要求全部予以响应。</w:t>
      </w:r>
    </w:p>
    <w:p>
      <w:pPr>
        <w:snapToGrid w:val="0"/>
        <w:spacing w:line="360" w:lineRule="exact"/>
        <w:ind w:firstLine="840" w:firstLineChars="300"/>
        <w:rPr>
          <w:rFonts w:hint="eastAsia" w:ascii="仿宋" w:hAnsi="仿宋" w:eastAsia="仿宋" w:cs="仿宋"/>
          <w:color w:val="auto"/>
          <w:sz w:val="28"/>
          <w:szCs w:val="28"/>
        </w:rPr>
      </w:pPr>
      <w:r>
        <w:rPr>
          <w:rFonts w:hint="eastAsia" w:ascii="仿宋" w:hAnsi="仿宋" w:eastAsia="仿宋" w:cs="仿宋"/>
          <w:color w:val="auto"/>
          <w:sz w:val="28"/>
          <w:szCs w:val="28"/>
        </w:rPr>
        <w:t>2.（由投标人按附件中所采购物资要求自行填写，所作的承诺作为构成合同不可分割的部分，必须真实、诚信，如提供虚假承诺或在中标、成交后不按其承诺履行的，将依法追究违约责任，并按相关法律法规规定予以处罚。）</w:t>
      </w:r>
    </w:p>
    <w:p>
      <w:pPr>
        <w:snapToGrid w:val="0"/>
        <w:spacing w:line="360" w:lineRule="exact"/>
        <w:ind w:firstLine="720" w:firstLineChars="300"/>
        <w:rPr>
          <w:rFonts w:hint="eastAsia" w:ascii="仿宋" w:hAnsi="仿宋" w:eastAsia="仿宋" w:cs="仿宋"/>
          <w:color w:val="auto"/>
          <w:sz w:val="24"/>
        </w:rPr>
      </w:pPr>
    </w:p>
    <w:p>
      <w:pPr>
        <w:pStyle w:val="27"/>
        <w:spacing w:line="440" w:lineRule="exact"/>
        <w:ind w:firstLine="420" w:firstLineChars="200"/>
        <w:rPr>
          <w:color w:val="auto"/>
        </w:rPr>
      </w:pPr>
    </w:p>
    <w:p>
      <w:pPr>
        <w:pStyle w:val="27"/>
        <w:spacing w:line="440" w:lineRule="exact"/>
        <w:ind w:firstLine="420" w:firstLineChars="200"/>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spacing w:line="360" w:lineRule="auto"/>
        <w:ind w:firstLine="5280" w:firstLineChars="2200"/>
        <w:rPr>
          <w:rFonts w:ascii="仿宋" w:hAnsi="仿宋" w:eastAsia="仿宋" w:cs="仿宋"/>
          <w:color w:val="auto"/>
          <w:sz w:val="24"/>
          <w:szCs w:val="24"/>
        </w:rPr>
      </w:pPr>
      <w:r>
        <w:rPr>
          <w:rFonts w:hint="eastAsia" w:ascii="仿宋" w:hAnsi="仿宋" w:eastAsia="仿宋" w:cs="仿宋"/>
          <w:color w:val="auto"/>
          <w:sz w:val="24"/>
          <w:szCs w:val="24"/>
        </w:rPr>
        <w:t>供应商（</w:t>
      </w:r>
      <w:r>
        <w:rPr>
          <w:rFonts w:hint="eastAsia" w:ascii="仿宋" w:hAnsi="仿宋" w:eastAsia="仿宋" w:cs="仿宋"/>
          <w:b/>
          <w:bCs/>
          <w:color w:val="auto"/>
          <w:sz w:val="24"/>
          <w:szCs w:val="24"/>
        </w:rPr>
        <w:t>公章</w:t>
      </w:r>
      <w:r>
        <w:rPr>
          <w:rFonts w:hint="eastAsia" w:ascii="仿宋" w:hAnsi="仿宋" w:eastAsia="仿宋" w:cs="仿宋"/>
          <w:color w:val="auto"/>
          <w:sz w:val="24"/>
          <w:szCs w:val="24"/>
        </w:rPr>
        <w:t>）：</w:t>
      </w:r>
    </w:p>
    <w:p>
      <w:pPr>
        <w:snapToGrid w:val="0"/>
        <w:spacing w:before="50" w:line="360" w:lineRule="auto"/>
        <w:jc w:val="left"/>
        <w:rPr>
          <w:rFonts w:ascii="仿宋" w:hAnsi="仿宋" w:eastAsia="仿宋" w:cs="仿宋"/>
          <w:b/>
          <w:color w:val="auto"/>
          <w:sz w:val="24"/>
        </w:rPr>
      </w:pPr>
      <w:r>
        <w:rPr>
          <w:rFonts w:hint="eastAsia" w:ascii="仿宋" w:hAnsi="仿宋" w:eastAsia="仿宋" w:cs="仿宋"/>
          <w:color w:val="auto"/>
          <w:sz w:val="24"/>
        </w:rPr>
        <w:t xml:space="preserve">                      法定代表人/负责人或委托代理人</w:t>
      </w:r>
      <w:r>
        <w:rPr>
          <w:rFonts w:hint="eastAsia" w:ascii="仿宋" w:hAnsi="仿宋" w:eastAsia="仿宋" w:cs="仿宋"/>
          <w:b/>
          <w:color w:val="auto"/>
          <w:sz w:val="24"/>
        </w:rPr>
        <w:t>(签名)</w:t>
      </w:r>
      <w:r>
        <w:rPr>
          <w:rFonts w:hint="eastAsia" w:ascii="仿宋" w:hAnsi="仿宋" w:eastAsia="仿宋" w:cs="仿宋"/>
          <w:color w:val="auto"/>
          <w:sz w:val="24"/>
        </w:rPr>
        <w:t>：</w:t>
      </w:r>
    </w:p>
    <w:p>
      <w:pPr>
        <w:snapToGrid w:val="0"/>
        <w:spacing w:before="50"/>
        <w:jc w:val="left"/>
        <w:rPr>
          <w:rFonts w:ascii="仿宋" w:hAnsi="仿宋" w:eastAsia="仿宋" w:cs="仿宋"/>
          <w:b/>
          <w:color w:val="auto"/>
          <w:sz w:val="24"/>
        </w:rPr>
      </w:pPr>
    </w:p>
    <w:p>
      <w:pPr>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rPr>
          <w:rFonts w:ascii="宋体" w:hAnsi="宋体" w:cs="宋体"/>
          <w:color w:val="auto"/>
          <w:sz w:val="24"/>
        </w:rPr>
      </w:pPr>
    </w:p>
    <w:p>
      <w:pPr>
        <w:snapToGrid w:val="0"/>
        <w:spacing w:before="50" w:after="120" w:afterLines="50"/>
        <w:jc w:val="both"/>
        <w:rPr>
          <w:rFonts w:hint="eastAsia" w:ascii="方正小标宋简体" w:hAnsi="方正小标宋简体" w:eastAsia="方正小标宋简体" w:cs="方正小标宋简体"/>
          <w:b w:val="0"/>
          <w:bCs w:val="0"/>
          <w:color w:val="auto"/>
          <w:sz w:val="44"/>
          <w:szCs w:val="44"/>
          <w:highlight w:val="none"/>
          <w:lang w:val="en-US" w:eastAsia="zh-CN"/>
        </w:rPr>
      </w:pPr>
    </w:p>
    <w:p>
      <w:pPr>
        <w:snapToGrid w:val="0"/>
        <w:spacing w:before="50" w:after="120" w:afterLines="50"/>
        <w:jc w:val="center"/>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简体" w:hAnsi="方正小标宋简体" w:eastAsia="方正小标宋简体" w:cs="方正小标宋简体"/>
          <w:b w:val="0"/>
          <w:bCs w:val="0"/>
          <w:color w:val="auto"/>
          <w:sz w:val="44"/>
          <w:szCs w:val="44"/>
          <w:highlight w:val="none"/>
          <w:lang w:val="en-US" w:eastAsia="zh-CN"/>
        </w:rPr>
        <w:t>供应商</w:t>
      </w:r>
      <w:r>
        <w:rPr>
          <w:rFonts w:hint="eastAsia" w:ascii="方正小标宋简体" w:hAnsi="方正小标宋简体" w:eastAsia="方正小标宋简体" w:cs="方正小标宋简体"/>
          <w:b w:val="0"/>
          <w:bCs w:val="0"/>
          <w:color w:val="auto"/>
          <w:sz w:val="44"/>
          <w:szCs w:val="44"/>
          <w:highlight w:val="none"/>
        </w:rPr>
        <w:t>参加本项目无围标串标行为的承诺函</w:t>
      </w:r>
    </w:p>
    <w:p>
      <w:pPr>
        <w:snapToGrid w:val="0"/>
        <w:spacing w:before="50" w:after="120" w:afterLines="50"/>
        <w:jc w:val="left"/>
        <w:rPr>
          <w:rFonts w:hint="eastAsia" w:ascii="宋体" w:hAnsi="宋体" w:eastAsia="宋体" w:cs="宋体"/>
          <w:color w:val="auto"/>
          <w:szCs w:val="21"/>
          <w:highlight w:val="none"/>
        </w:rPr>
      </w:pP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一、我方承诺无下列相互串通投标的情形：</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1.不同投标人的投标文件由同一单位或者个人编制；或者不同投标人报名的IP地址一致的；</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2.不同投标人委托同一单位或者个人办理投标事宜；</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3.不同的投标人的投标文件载明的项目管理员为同一个人；</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4.不同投标人的投标文件异常一致或者投标报价呈规律性差异；</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rPr>
        <w:t>5.不同投标人的投标文件相互混装</w:t>
      </w:r>
      <w:r>
        <w:rPr>
          <w:rFonts w:hint="eastAsia" w:ascii="仿宋_GB2312" w:hAnsi="仿宋_GB2312" w:eastAsia="仿宋_GB2312" w:cs="仿宋_GB2312"/>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二、我方承诺无下列恶意串通的情形：</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1.投标人直接或者间接从采购人获得其他投标人的相关信息并修改其投标文件或者</w:t>
      </w:r>
      <w:r>
        <w:rPr>
          <w:rFonts w:hint="eastAsia" w:ascii="仿宋_GB2312" w:hAnsi="仿宋_GB2312" w:eastAsia="仿宋_GB2312" w:cs="仿宋_GB2312"/>
          <w:color w:val="auto"/>
          <w:sz w:val="24"/>
          <w:szCs w:val="24"/>
          <w:highlight w:val="none"/>
          <w:lang w:val="en-US" w:eastAsia="zh-CN"/>
        </w:rPr>
        <w:t>响应</w:t>
      </w:r>
      <w:r>
        <w:rPr>
          <w:rFonts w:hint="eastAsia" w:ascii="仿宋_GB2312" w:hAnsi="仿宋_GB2312" w:eastAsia="仿宋_GB2312" w:cs="仿宋_GB2312"/>
          <w:color w:val="auto"/>
          <w:sz w:val="24"/>
          <w:szCs w:val="24"/>
          <w:highlight w:val="none"/>
        </w:rPr>
        <w:t>文件；</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2.投标人按照采购人的授意撤换、修改投标文件或者投标文件；</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3.投标人之间协商报价、技术方案等投标文件或者投标文件的实质性内容；</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4.属于同一集团、协会、商会等组织成员的投标人按照该组织要求协同参加采购活动；</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5.投标人之间事先约定一致抬高或者压低投标报价，或者在</w:t>
      </w:r>
      <w:r>
        <w:rPr>
          <w:rFonts w:hint="eastAsia" w:ascii="仿宋_GB2312" w:hAnsi="仿宋_GB2312" w:eastAsia="仿宋_GB2312" w:cs="仿宋_GB2312"/>
          <w:color w:val="auto"/>
          <w:sz w:val="24"/>
          <w:szCs w:val="24"/>
          <w:highlight w:val="none"/>
          <w:lang w:val="en-US" w:eastAsia="zh-CN"/>
        </w:rPr>
        <w:t>采购</w:t>
      </w:r>
      <w:r>
        <w:rPr>
          <w:rFonts w:hint="eastAsia" w:ascii="仿宋_GB2312" w:hAnsi="仿宋_GB2312" w:eastAsia="仿宋_GB2312" w:cs="仿宋_GB2312"/>
          <w:color w:val="auto"/>
          <w:sz w:val="24"/>
          <w:szCs w:val="24"/>
          <w:highlight w:val="none"/>
        </w:rPr>
        <w:t>项目中事先约定轮流以高价位或者低价位中标，或者事先约定由某一特定投标人中标，然后再参加投标；</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6.投标人之间商定部分投标人放弃参加采购活动或者放弃中标；</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7.投标人与采购人相互之间，为谋求特定投标人中标或者排斥其他投标人的其他串通行为。</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以上情形一经核查属实，我方愿意承担一切后果，并不再寻求任何旨在减轻或者免除法律责任的辩解。</w:t>
      </w:r>
    </w:p>
    <w:p>
      <w:pPr>
        <w:pStyle w:val="2"/>
        <w:rPr>
          <w:rFonts w:hint="eastAsia" w:ascii="仿宋_GB2312" w:hAnsi="仿宋_GB2312" w:eastAsia="仿宋_GB2312" w:cs="仿宋_GB2312"/>
          <w:color w:val="auto"/>
          <w:sz w:val="24"/>
          <w:szCs w:val="24"/>
          <w:highlight w:val="none"/>
        </w:rPr>
      </w:pPr>
    </w:p>
    <w:p>
      <w:pPr>
        <w:rPr>
          <w:rFonts w:hint="eastAsia"/>
        </w:rPr>
      </w:pP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（公章）</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w:t>
      </w:r>
      <w:r>
        <w:rPr>
          <w:rFonts w:hint="eastAsia" w:ascii="仿宋_GB2312" w:hAnsi="仿宋_GB2312" w:eastAsia="仿宋_GB2312" w:cs="仿宋_GB2312"/>
          <w:sz w:val="24"/>
          <w:szCs w:val="24"/>
          <w:highlight w:val="none"/>
          <w:lang w:eastAsia="zh-CN"/>
        </w:rPr>
        <w:t>法定代表人</w:t>
      </w:r>
      <w:r>
        <w:rPr>
          <w:rFonts w:hint="eastAsia" w:ascii="仿宋_GB2312" w:hAnsi="仿宋_GB2312" w:eastAsia="仿宋_GB2312" w:cs="仿宋_GB2312"/>
          <w:sz w:val="24"/>
          <w:szCs w:val="24"/>
          <w:highlight w:val="none"/>
        </w:rPr>
        <w:t>或其委托代理人：</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（签字）</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日期：</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年</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月</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日 </w:t>
      </w:r>
    </w:p>
    <w:p>
      <w:pPr>
        <w:rPr>
          <w:rFonts w:hint="eastAsia" w:ascii="宋体" w:hAnsi="宋体" w:eastAsia="宋体" w:cs="宋体"/>
          <w:szCs w:val="21"/>
          <w:highlight w:val="none"/>
        </w:rPr>
      </w:pPr>
    </w:p>
    <w:p>
      <w:pPr>
        <w:pStyle w:val="2"/>
        <w:rPr>
          <w:rFonts w:hint="eastAsia" w:ascii="宋体" w:hAnsi="宋体" w:eastAsia="宋体" w:cs="宋体"/>
          <w:szCs w:val="21"/>
          <w:highlight w:val="none"/>
        </w:rPr>
      </w:pPr>
    </w:p>
    <w:p>
      <w:pPr>
        <w:rPr>
          <w:rFonts w:hint="eastAsia" w:ascii="宋体" w:hAnsi="宋体" w:eastAsia="宋体" w:cs="宋体"/>
          <w:szCs w:val="21"/>
          <w:highlight w:val="none"/>
        </w:rPr>
      </w:pPr>
    </w:p>
    <w:p>
      <w:pPr>
        <w:pStyle w:val="2"/>
        <w:rPr>
          <w:rFonts w:hint="eastAsia" w:ascii="宋体" w:hAnsi="宋体" w:eastAsia="宋体" w:cs="宋体"/>
          <w:szCs w:val="21"/>
          <w:highlight w:val="none"/>
        </w:rPr>
      </w:pPr>
    </w:p>
    <w:p>
      <w:pPr>
        <w:rPr>
          <w:rFonts w:hint="eastAsia" w:ascii="宋体" w:hAnsi="宋体" w:eastAsia="宋体" w:cs="宋体"/>
          <w:szCs w:val="21"/>
          <w:highlight w:val="none"/>
        </w:rPr>
      </w:pPr>
    </w:p>
    <w:p>
      <w:pPr>
        <w:rPr>
          <w:rFonts w:hint="eastAsia"/>
        </w:rPr>
      </w:pPr>
    </w:p>
    <w:p>
      <w:pPr>
        <w:pStyle w:val="2"/>
        <w:rPr>
          <w:rFonts w:hint="eastAsia"/>
        </w:rPr>
      </w:pPr>
    </w:p>
    <w:p>
      <w:pPr>
        <w:rPr>
          <w:rFonts w:hint="eastAsia"/>
        </w:rPr>
      </w:pPr>
    </w:p>
    <w:p>
      <w:pPr>
        <w:pStyle w:val="18"/>
        <w:rPr>
          <w:rFonts w:hint="eastAsia" w:ascii="宋体" w:hAnsi="宋体" w:cs="宋体"/>
          <w:szCs w:val="21"/>
          <w:highlight w:val="none"/>
          <w:lang w:val="en-US" w:eastAsia="zh-CN"/>
        </w:rPr>
        <w:sectPr>
          <w:headerReference r:id="rId3" w:type="default"/>
          <w:footerReference r:id="rId4" w:type="default"/>
          <w:pgSz w:w="11906" w:h="16838"/>
          <w:pgMar w:top="1247" w:right="1247" w:bottom="1247" w:left="1247" w:header="851" w:footer="992" w:gutter="0"/>
          <w:cols w:space="0" w:num="1"/>
          <w:rtlGutter w:val="0"/>
          <w:docGrid w:linePitch="312" w:charSpace="0"/>
        </w:sectPr>
      </w:pPr>
    </w:p>
    <w:p>
      <w:pPr>
        <w:pStyle w:val="18"/>
        <w:rPr>
          <w:rFonts w:hint="eastAsia" w:ascii="仿宋_GB2312" w:hAnsi="仿宋_GB2312" w:eastAsia="仿宋_GB2312" w:cs="仿宋_GB2312"/>
          <w:b/>
          <w:szCs w:val="21"/>
          <w:highlight w:val="none"/>
        </w:rPr>
      </w:pPr>
      <w:r>
        <w:rPr>
          <w:rFonts w:hint="eastAsia" w:ascii="仿宋_GB2312" w:hAnsi="仿宋_GB2312" w:eastAsia="仿宋_GB2312" w:cs="仿宋_GB2312"/>
          <w:szCs w:val="21"/>
          <w:highlight w:val="none"/>
        </w:rPr>
        <w:t>近年</w:t>
      </w:r>
      <w:r>
        <w:rPr>
          <w:rFonts w:hint="eastAsia" w:ascii="仿宋_GB2312" w:hAnsi="仿宋_GB2312" w:eastAsia="仿宋_GB2312" w:cs="仿宋_GB2312"/>
          <w:szCs w:val="21"/>
          <w:highlight w:val="none"/>
          <w:lang w:val="en-US" w:eastAsia="zh-CN"/>
        </w:rPr>
        <w:t>供应商</w:t>
      </w:r>
      <w:r>
        <w:rPr>
          <w:rFonts w:hint="eastAsia" w:ascii="仿宋_GB2312" w:hAnsi="仿宋_GB2312" w:eastAsia="仿宋_GB2312" w:cs="仿宋_GB2312"/>
          <w:szCs w:val="21"/>
          <w:highlight w:val="none"/>
        </w:rPr>
        <w:t>类似成功案例的业绩证明（附合同复印件</w:t>
      </w:r>
      <w:r>
        <w:rPr>
          <w:rFonts w:hint="eastAsia" w:ascii="仿宋_GB2312" w:hAnsi="仿宋_GB2312" w:eastAsia="仿宋_GB2312" w:cs="仿宋_GB2312"/>
          <w:szCs w:val="21"/>
          <w:highlight w:val="none"/>
          <w:lang w:eastAsia="zh-CN"/>
        </w:rPr>
        <w:t>或中标通知书并加盖公章</w:t>
      </w:r>
      <w:r>
        <w:rPr>
          <w:rFonts w:hint="eastAsia" w:ascii="仿宋_GB2312" w:hAnsi="仿宋_GB2312" w:eastAsia="仿宋_GB2312" w:cs="仿宋_GB2312"/>
          <w:szCs w:val="21"/>
          <w:highlight w:val="none"/>
        </w:rPr>
        <w:t>）。</w:t>
      </w:r>
    </w:p>
    <w:p>
      <w:pPr>
        <w:snapToGrid w:val="0"/>
        <w:spacing w:before="50" w:after="120" w:afterLines="50"/>
        <w:jc w:val="center"/>
        <w:rPr>
          <w:rFonts w:hint="eastAsia" w:ascii="宋体" w:hAnsi="宋体" w:eastAsia="宋体" w:cs="宋体"/>
          <w:sz w:val="44"/>
          <w:szCs w:val="44"/>
          <w:highlight w:val="none"/>
        </w:rPr>
      </w:pPr>
      <w:r>
        <w:rPr>
          <w:rFonts w:hint="eastAsia" w:ascii="宋体" w:hAnsi="宋体" w:eastAsia="宋体" w:cs="宋体"/>
          <w:b/>
          <w:sz w:val="44"/>
          <w:szCs w:val="44"/>
          <w:highlight w:val="none"/>
        </w:rPr>
        <w:t>类似成功案例业绩一览表</w:t>
      </w:r>
    </w:p>
    <w:tbl>
      <w:tblPr>
        <w:tblStyle w:val="52"/>
        <w:tblW w:w="1396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8"/>
        <w:gridCol w:w="3420"/>
        <w:gridCol w:w="1080"/>
        <w:gridCol w:w="1080"/>
        <w:gridCol w:w="1440"/>
        <w:gridCol w:w="2160"/>
        <w:gridCol w:w="21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2628"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采购单位名称</w:t>
            </w:r>
          </w:p>
        </w:tc>
        <w:tc>
          <w:tcPr>
            <w:tcW w:w="342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产品或项目名称</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采购数量</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单价</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合同金额</w:t>
            </w:r>
          </w:p>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（万元）</w:t>
            </w:r>
          </w:p>
        </w:tc>
        <w:tc>
          <w:tcPr>
            <w:tcW w:w="2160" w:type="dxa"/>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附件页码</w:t>
            </w:r>
          </w:p>
        </w:tc>
        <w:tc>
          <w:tcPr>
            <w:tcW w:w="216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1" w:hRule="atLeast"/>
        </w:trPr>
        <w:tc>
          <w:tcPr>
            <w:tcW w:w="2628" w:type="dxa"/>
            <w:vMerge w:val="continue"/>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p>
        </w:tc>
        <w:tc>
          <w:tcPr>
            <w:tcW w:w="3420" w:type="dxa"/>
            <w:vMerge w:val="continue"/>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合同</w:t>
            </w:r>
          </w:p>
        </w:tc>
        <w:tc>
          <w:tcPr>
            <w:tcW w:w="216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2628" w:type="dxa"/>
            <w:tcBorders>
              <w:top w:val="single" w:color="auto" w:sz="4" w:space="0"/>
              <w:left w:val="single" w:color="auto" w:sz="4" w:space="0"/>
              <w:bottom w:val="single" w:color="auto" w:sz="4" w:space="0"/>
              <w:right w:val="single" w:color="auto" w:sz="4" w:space="0"/>
            </w:tcBorders>
          </w:tcPr>
          <w:p>
            <w:pPr>
              <w:snapToGrid w:val="0"/>
              <w:spacing w:line="240" w:lineRule="exact"/>
              <w:jc w:val="center"/>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line="240" w:lineRule="exact"/>
              <w:jc w:val="center"/>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bl>
    <w:p>
      <w:pPr>
        <w:pStyle w:val="16"/>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w:t>
      </w:r>
    </w:p>
    <w:p>
      <w:pPr>
        <w:pStyle w:val="16"/>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（1）近年业绩《评审方法及评审标准》规定起止时间提供。</w:t>
      </w:r>
    </w:p>
    <w:p>
      <w:pPr>
        <w:pStyle w:val="16"/>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（2）类似项目的定义见《评审方法及评审标准》规定。</w:t>
      </w:r>
    </w:p>
    <w:p>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（3）本表可拓展并逐页加盖</w:t>
      </w: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p>
    <w:p>
      <w:pPr>
        <w:pStyle w:val="16"/>
        <w:snapToGrid w:val="0"/>
        <w:spacing w:line="360" w:lineRule="exact"/>
        <w:ind w:firstLine="6000" w:firstLineChars="2500"/>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lang w:eastAsia="zh-CN"/>
        </w:rPr>
        <w:t>法定代表人</w:t>
      </w:r>
      <w:r>
        <w:rPr>
          <w:rFonts w:hint="eastAsia" w:ascii="仿宋_GB2312" w:hAnsi="仿宋_GB2312" w:eastAsia="仿宋_GB2312" w:cs="仿宋_GB2312"/>
          <w:sz w:val="24"/>
          <w:szCs w:val="24"/>
          <w:highlight w:val="none"/>
        </w:rPr>
        <w:t>或其委托代理人</w:t>
      </w:r>
      <w:r>
        <w:rPr>
          <w:rFonts w:hint="eastAsia" w:ascii="仿宋_GB2312" w:hAnsi="仿宋_GB2312" w:eastAsia="仿宋_GB2312" w:cs="仿宋_GB2312"/>
          <w:sz w:val="24"/>
          <w:szCs w:val="24"/>
          <w:highlight w:val="none"/>
          <w:lang w:val="en-US" w:eastAsia="zh-CN"/>
        </w:rPr>
        <w:t>签字</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w:t>
      </w:r>
    </w:p>
    <w:p>
      <w:pPr>
        <w:snapToGrid w:val="0"/>
        <w:spacing w:before="50" w:line="360" w:lineRule="exact"/>
        <w:ind w:firstLine="6000" w:firstLineChars="25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w:t>
      </w:r>
    </w:p>
    <w:p>
      <w:pPr>
        <w:snapToGrid w:val="0"/>
        <w:spacing w:before="50" w:line="360" w:lineRule="exact"/>
        <w:ind w:firstLine="6000" w:firstLineChars="2500"/>
        <w:jc w:val="left"/>
        <w:rPr>
          <w:rFonts w:hint="eastAsia" w:ascii="仿宋_GB2312" w:hAnsi="仿宋_GB2312" w:eastAsia="仿宋_GB2312" w:cs="仿宋_GB2312"/>
          <w:sz w:val="24"/>
          <w:szCs w:val="24"/>
          <w:highlight w:val="none"/>
        </w:rPr>
        <w:sectPr>
          <w:pgSz w:w="16838" w:h="11906" w:orient="landscape"/>
          <w:pgMar w:top="1247" w:right="1247" w:bottom="1247" w:left="1247" w:header="851" w:footer="992" w:gutter="0"/>
          <w:cols w:space="0" w:num="1"/>
          <w:rtlGutter w:val="0"/>
          <w:docGrid w:linePitch="312" w:charSpace="0"/>
        </w:sectPr>
      </w:pPr>
      <w:r>
        <w:rPr>
          <w:rFonts w:hint="eastAsia" w:ascii="仿宋_GB2312" w:hAnsi="仿宋_GB2312" w:eastAsia="仿宋_GB2312" w:cs="仿宋_GB2312"/>
          <w:sz w:val="24"/>
          <w:szCs w:val="24"/>
          <w:highlight w:val="none"/>
        </w:rPr>
        <w:t>日期：</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年</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月</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日</w:t>
      </w:r>
    </w:p>
    <w:p>
      <w:pPr>
        <w:pStyle w:val="15"/>
        <w:spacing w:after="120"/>
        <w:rPr>
          <w:rFonts w:hint="eastAsia" w:ascii="仿宋_GB2312" w:hAnsi="仿宋_GB2312" w:eastAsia="仿宋_GB2312" w:cs="仿宋_GB2312"/>
          <w:sz w:val="24"/>
          <w:szCs w:val="24"/>
          <w:highlight w:val="none"/>
        </w:rPr>
      </w:pPr>
    </w:p>
    <w:p>
      <w:pPr>
        <w:pStyle w:val="15"/>
        <w:spacing w:after="120"/>
        <w:rPr>
          <w:rFonts w:hint="eastAsia" w:ascii="宋体" w:hAnsi="宋体" w:eastAsia="宋体" w:cs="宋体"/>
          <w:highlight w:val="none"/>
        </w:rPr>
      </w:pPr>
    </w:p>
    <w:p>
      <w:pPr>
        <w:pStyle w:val="15"/>
        <w:spacing w:after="120"/>
        <w:rPr>
          <w:rFonts w:hint="eastAsia" w:ascii="宋体" w:hAnsi="宋体" w:eastAsia="宋体" w:cs="宋体"/>
          <w:highlight w:val="none"/>
        </w:rPr>
      </w:pPr>
    </w:p>
    <w:p>
      <w:pPr>
        <w:numPr>
          <w:ilvl w:val="0"/>
          <w:numId w:val="0"/>
        </w:numPr>
        <w:wordWrap w:val="0"/>
        <w:snapToGrid w:val="0"/>
        <w:spacing w:before="50" w:line="240" w:lineRule="auto"/>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售后服务方案</w:t>
      </w:r>
    </w:p>
    <w:p>
      <w:pPr>
        <w:keepNext w:val="0"/>
        <w:keepLines w:val="0"/>
        <w:pageBreakBefore w:val="0"/>
        <w:widowControl w:val="0"/>
        <w:kinsoku/>
        <w:wordWrap w:val="0"/>
        <w:overflowPunct/>
        <w:topLinePunct w:val="0"/>
        <w:autoSpaceDE/>
        <w:autoSpaceDN/>
        <w:bidi w:val="0"/>
        <w:adjustRightInd/>
        <w:snapToGrid w:val="0"/>
        <w:spacing w:line="360" w:lineRule="exact"/>
        <w:ind w:left="0" w:firstLine="480" w:firstLineChars="20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（由</w:t>
      </w:r>
      <w:r>
        <w:rPr>
          <w:rFonts w:hint="eastAsia" w:ascii="仿宋_GB2312" w:hAnsi="仿宋_GB2312" w:eastAsia="仿宋_GB2312" w:cs="仿宋_GB2312"/>
          <w:sz w:val="24"/>
          <w:szCs w:val="24"/>
          <w:highlight w:val="none"/>
          <w:lang w:val="en-US" w:eastAsia="zh-CN"/>
        </w:rPr>
        <w:t>供应商根据自身情况</w:t>
      </w:r>
      <w:r>
        <w:rPr>
          <w:rFonts w:hint="eastAsia" w:ascii="仿宋_GB2312" w:hAnsi="仿宋_GB2312" w:eastAsia="仿宋_GB2312" w:cs="仿宋_GB2312"/>
          <w:sz w:val="24"/>
          <w:szCs w:val="24"/>
          <w:highlight w:val="none"/>
        </w:rPr>
        <w:t>自行编写</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包含但不限于售后服务承诺、服务体系及措施、响应时间、人员培训、保质期内服务、保质期后服务及售后保障能力等，格式自拟</w:t>
      </w:r>
      <w:r>
        <w:rPr>
          <w:rFonts w:hint="eastAsia" w:ascii="仿宋_GB2312" w:hAnsi="仿宋_GB2312" w:eastAsia="仿宋_GB2312" w:cs="仿宋_GB2312"/>
          <w:sz w:val="24"/>
          <w:szCs w:val="24"/>
          <w:highlight w:val="none"/>
        </w:rPr>
        <w:t>）</w:t>
      </w: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center"/>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售后服务机构概况</w:t>
      </w:r>
    </w:p>
    <w:tbl>
      <w:tblPr>
        <w:tblStyle w:val="52"/>
        <w:tblW w:w="73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22"/>
        <w:gridCol w:w="191"/>
        <w:gridCol w:w="1440"/>
        <w:gridCol w:w="889"/>
        <w:gridCol w:w="143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售后服务机构名称</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地址</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注册资本金</w:t>
            </w:r>
          </w:p>
        </w:tc>
        <w:tc>
          <w:tcPr>
            <w:tcW w:w="142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其中：供应商出资比例</w:t>
            </w:r>
          </w:p>
        </w:tc>
        <w:tc>
          <w:tcPr>
            <w:tcW w:w="143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员工总人数</w:t>
            </w:r>
          </w:p>
        </w:tc>
        <w:tc>
          <w:tcPr>
            <w:tcW w:w="142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其中：技术人员数</w:t>
            </w:r>
          </w:p>
        </w:tc>
        <w:tc>
          <w:tcPr>
            <w:tcW w:w="143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经营期限</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售后服务协议</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售后服务内容</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工作业绩</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服务承诺</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业务咨询电话</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传 真</w:t>
            </w:r>
          </w:p>
        </w:tc>
        <w:tc>
          <w:tcPr>
            <w:tcW w:w="2325" w:type="dxa"/>
            <w:gridSpan w:val="2"/>
            <w:tcBorders>
              <w:top w:val="single" w:color="auto" w:sz="4" w:space="0"/>
              <w:left w:val="single" w:color="auto" w:sz="2"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负责人</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联系电话</w:t>
            </w:r>
          </w:p>
        </w:tc>
        <w:tc>
          <w:tcPr>
            <w:tcW w:w="2325" w:type="dxa"/>
            <w:gridSpan w:val="2"/>
            <w:tcBorders>
              <w:top w:val="single" w:color="auto" w:sz="4" w:space="0"/>
              <w:left w:val="single" w:color="auto" w:sz="2"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bl>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仿宋_GB2312" w:hAnsi="仿宋_GB2312" w:eastAsia="仿宋_GB2312" w:cs="仿宋_GB2312"/>
          <w:sz w:val="24"/>
          <w:szCs w:val="24"/>
          <w:highlight w:val="none"/>
        </w:rPr>
      </w:pPr>
    </w:p>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仿宋_GB2312" w:hAnsi="仿宋_GB2312" w:eastAsia="仿宋_GB2312" w:cs="仿宋_GB2312"/>
          <w:sz w:val="24"/>
          <w:szCs w:val="24"/>
          <w:highlight w:val="none"/>
        </w:rPr>
      </w:pPr>
    </w:p>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default" w:ascii="仿宋_GB2312" w:hAnsi="仿宋_GB2312" w:eastAsia="仿宋_GB2312" w:cs="仿宋_GB2312"/>
          <w:spacing w:val="20"/>
          <w:sz w:val="24"/>
          <w:szCs w:val="24"/>
          <w:highlight w:val="none"/>
          <w:u w:val="single"/>
          <w:lang w:val="en-US" w:eastAsia="zh-CN"/>
        </w:rPr>
      </w:pPr>
      <w:r>
        <w:rPr>
          <w:rFonts w:hint="eastAsia" w:ascii="仿宋_GB2312" w:hAnsi="仿宋_GB2312" w:eastAsia="仿宋_GB2312" w:cs="仿宋_GB2312"/>
          <w:sz w:val="24"/>
          <w:szCs w:val="24"/>
          <w:highlight w:val="none"/>
        </w:rPr>
        <w:t>法定代表人或授权代表签字或盖章</w:t>
      </w:r>
      <w:r>
        <w:rPr>
          <w:rFonts w:hint="eastAsia" w:ascii="仿宋_GB2312" w:hAnsi="仿宋_GB2312" w:eastAsia="仿宋_GB2312" w:cs="仿宋_GB2312"/>
          <w:spacing w:val="20"/>
          <w:sz w:val="24"/>
          <w:szCs w:val="24"/>
          <w:highlight w:val="none"/>
        </w:rPr>
        <w:t>：</w:t>
      </w:r>
      <w:r>
        <w:rPr>
          <w:rFonts w:hint="eastAsia" w:ascii="仿宋_GB2312" w:hAnsi="仿宋_GB2312" w:eastAsia="仿宋_GB2312" w:cs="仿宋_GB2312"/>
          <w:spacing w:val="20"/>
          <w:sz w:val="24"/>
          <w:szCs w:val="24"/>
          <w:highlight w:val="none"/>
          <w:u w:val="single"/>
        </w:rPr>
        <w:t xml:space="preserve"> </w:t>
      </w:r>
      <w:r>
        <w:rPr>
          <w:rFonts w:hint="eastAsia" w:ascii="仿宋_GB2312" w:hAnsi="仿宋_GB2312" w:eastAsia="仿宋_GB2312" w:cs="仿宋_GB2312"/>
          <w:spacing w:val="20"/>
          <w:sz w:val="24"/>
          <w:szCs w:val="24"/>
          <w:highlight w:val="none"/>
          <w:u w:val="single"/>
          <w:lang w:val="en-US" w:eastAsia="zh-CN"/>
        </w:rPr>
        <w:t xml:space="preserve">      </w:t>
      </w:r>
    </w:p>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default" w:ascii="仿宋_GB2312" w:hAnsi="仿宋_GB2312" w:eastAsia="仿宋_GB2312" w:cs="仿宋_GB2312"/>
          <w:spacing w:val="20"/>
          <w:sz w:val="24"/>
          <w:szCs w:val="24"/>
          <w:highlight w:val="none"/>
          <w:u w:val="single"/>
          <w:lang w:val="en-US" w:eastAsia="zh-CN"/>
        </w:rPr>
      </w:pPr>
      <w:r>
        <w:rPr>
          <w:rFonts w:hint="eastAsia" w:ascii="仿宋_GB2312" w:hAnsi="仿宋_GB2312" w:eastAsia="仿宋_GB2312" w:cs="仿宋_GB2312"/>
          <w:spacing w:val="20"/>
          <w:sz w:val="24"/>
          <w:szCs w:val="24"/>
          <w:highlight w:val="none"/>
          <w:lang w:val="en-US" w:eastAsia="zh-CN"/>
        </w:rPr>
        <w:t>供应商</w:t>
      </w:r>
      <w:r>
        <w:rPr>
          <w:rFonts w:hint="eastAsia" w:ascii="仿宋_GB2312" w:hAnsi="仿宋_GB2312" w:eastAsia="仿宋_GB2312" w:cs="仿宋_GB2312"/>
          <w:spacing w:val="20"/>
          <w:sz w:val="24"/>
          <w:szCs w:val="24"/>
          <w:highlight w:val="none"/>
        </w:rPr>
        <w:t>公章：</w:t>
      </w:r>
      <w:r>
        <w:rPr>
          <w:rFonts w:hint="eastAsia" w:ascii="仿宋_GB2312" w:hAnsi="仿宋_GB2312" w:eastAsia="仿宋_GB2312" w:cs="仿宋_GB2312"/>
          <w:spacing w:val="20"/>
          <w:sz w:val="24"/>
          <w:szCs w:val="24"/>
          <w:highlight w:val="none"/>
          <w:u w:val="single"/>
          <w:lang w:val="en-US" w:eastAsia="zh-CN"/>
        </w:rPr>
        <w:t xml:space="preserve">       </w:t>
      </w:r>
    </w:p>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pacing w:val="20"/>
          <w:sz w:val="24"/>
          <w:szCs w:val="24"/>
          <w:highlight w:val="none"/>
          <w:u w:val="single"/>
        </w:rPr>
      </w:pPr>
      <w:r>
        <w:rPr>
          <w:rFonts w:hint="eastAsia" w:ascii="仿宋_GB2312" w:hAnsi="仿宋_GB2312" w:eastAsia="仿宋_GB2312" w:cs="仿宋_GB2312"/>
          <w:spacing w:val="20"/>
          <w:sz w:val="24"/>
          <w:szCs w:val="24"/>
          <w:highlight w:val="none"/>
        </w:rPr>
        <w:t xml:space="preserve">                           </w:t>
      </w:r>
      <w:r>
        <w:rPr>
          <w:rFonts w:hint="eastAsia" w:ascii="仿宋_GB2312" w:hAnsi="仿宋_GB2312" w:eastAsia="仿宋_GB2312" w:cs="仿宋_GB2312"/>
          <w:spacing w:val="20"/>
          <w:sz w:val="24"/>
          <w:szCs w:val="24"/>
          <w:highlight w:val="none"/>
          <w:lang w:val="en-US" w:eastAsia="zh-CN"/>
        </w:rPr>
        <w:t xml:space="preserve">             </w:t>
      </w:r>
      <w:r>
        <w:rPr>
          <w:rFonts w:hint="eastAsia" w:ascii="仿宋_GB2312" w:hAnsi="仿宋_GB2312" w:eastAsia="仿宋_GB2312" w:cs="仿宋_GB2312"/>
          <w:spacing w:val="20"/>
          <w:sz w:val="24"/>
          <w:szCs w:val="24"/>
          <w:highlight w:val="none"/>
        </w:rPr>
        <w:t xml:space="preserve"> 日  期：</w:t>
      </w:r>
      <w:r>
        <w:rPr>
          <w:rFonts w:hint="eastAsia" w:ascii="仿宋_GB2312" w:hAnsi="仿宋_GB2312" w:eastAsia="仿宋_GB2312" w:cs="仿宋_GB2312"/>
          <w:spacing w:val="20"/>
          <w:sz w:val="24"/>
          <w:szCs w:val="24"/>
          <w:highlight w:val="none"/>
          <w:u w:val="single"/>
        </w:rPr>
        <w:t xml:space="preserve">        </w:t>
      </w:r>
      <w:r>
        <w:rPr>
          <w:rFonts w:hint="eastAsia" w:ascii="仿宋_GB2312" w:hAnsi="仿宋_GB2312" w:eastAsia="仿宋_GB2312" w:cs="仿宋_GB2312"/>
          <w:spacing w:val="20"/>
          <w:sz w:val="24"/>
          <w:szCs w:val="24"/>
          <w:highlight w:val="none"/>
          <w:u w:val="single"/>
          <w:lang w:val="en-US" w:eastAsia="zh-CN"/>
        </w:rPr>
        <w:t xml:space="preserve">  </w:t>
      </w:r>
      <w:r>
        <w:rPr>
          <w:rFonts w:hint="eastAsia" w:ascii="仿宋_GB2312" w:hAnsi="仿宋_GB2312" w:eastAsia="仿宋_GB2312" w:cs="仿宋_GB2312"/>
          <w:spacing w:val="20"/>
          <w:sz w:val="24"/>
          <w:szCs w:val="24"/>
          <w:highlight w:val="none"/>
          <w:u w:val="single"/>
        </w:rPr>
        <w:t xml:space="preserve"> </w:t>
      </w:r>
    </w:p>
    <w:p>
      <w:pPr>
        <w:keepNext w:val="0"/>
        <w:keepLines w:val="0"/>
        <w:pageBreakBefore w:val="0"/>
        <w:widowControl w:val="0"/>
        <w:kinsoku/>
        <w:overflowPunct/>
        <w:topLinePunct w:val="0"/>
        <w:autoSpaceDE/>
        <w:autoSpaceDN/>
        <w:bidi w:val="0"/>
        <w:adjustRightInd/>
        <w:snapToGrid w:val="0"/>
        <w:spacing w:line="360" w:lineRule="exact"/>
        <w:ind w:left="0" w:firstLine="0" w:firstLineChars="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w:t>
      </w:r>
    </w:p>
    <w:p>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（1）应提</w:t>
      </w:r>
      <w:r>
        <w:rPr>
          <w:rFonts w:hint="eastAsia" w:ascii="仿宋_GB2312" w:hAnsi="仿宋_GB2312" w:eastAsia="仿宋_GB2312" w:cs="仿宋_GB2312"/>
          <w:sz w:val="24"/>
          <w:szCs w:val="24"/>
          <w:highlight w:val="none"/>
          <w:lang w:val="en-US" w:eastAsia="zh-CN"/>
        </w:rPr>
        <w:t>交供应商</w:t>
      </w:r>
      <w:r>
        <w:rPr>
          <w:rFonts w:hint="eastAsia" w:ascii="仿宋_GB2312" w:hAnsi="仿宋_GB2312" w:eastAsia="仿宋_GB2312" w:cs="仿宋_GB2312"/>
          <w:sz w:val="24"/>
          <w:szCs w:val="24"/>
          <w:highlight w:val="none"/>
        </w:rPr>
        <w:t>售后服务机构的营业执照复印件；</w:t>
      </w:r>
    </w:p>
    <w:p>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（2）售后服务机构人员应提供名单及学历、职称、联系方式等证明；</w:t>
      </w:r>
    </w:p>
    <w:p>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（3）本表可根据实际情况拓展并逐页加盖</w:t>
      </w: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bookmarkEnd w:id="0"/>
    <w:bookmarkEnd w:id="1"/>
    <w:p>
      <w:pPr>
        <w:snapToGrid w:val="0"/>
        <w:spacing w:line="400" w:lineRule="exact"/>
        <w:jc w:val="both"/>
        <w:rPr>
          <w:rFonts w:hint="eastAsia" w:ascii="宋体" w:hAnsi="宋体" w:eastAsia="宋体" w:cs="宋体"/>
          <w:szCs w:val="21"/>
          <w:highlight w:val="none"/>
        </w:rPr>
      </w:pPr>
    </w:p>
    <w:p>
      <w:pPr>
        <w:pStyle w:val="15"/>
        <w:spacing w:after="120"/>
        <w:jc w:val="center"/>
        <w:rPr>
          <w:rFonts w:hint="eastAsia" w:ascii="宋体" w:hAnsi="宋体" w:eastAsia="宋体" w:cs="宋体"/>
          <w:b/>
          <w:bCs/>
          <w:sz w:val="44"/>
          <w:szCs w:val="44"/>
          <w:highlight w:val="none"/>
        </w:rPr>
      </w:pPr>
      <w:bookmarkStart w:id="2" w:name="_Toc24273"/>
    </w:p>
    <w:p>
      <w:pPr>
        <w:pStyle w:val="15"/>
        <w:spacing w:after="120"/>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评审办法及评审标准</w:t>
      </w:r>
      <w:bookmarkEnd w:id="2"/>
    </w:p>
    <w:p>
      <w:pPr>
        <w:tabs>
          <w:tab w:val="left" w:pos="2835"/>
        </w:tabs>
        <w:spacing w:line="360" w:lineRule="auto"/>
        <w:ind w:firstLine="420"/>
        <w:rPr>
          <w:rFonts w:hint="eastAsia" w:ascii="宋体" w:hAnsi="宋体" w:cs="宋体"/>
          <w:b/>
          <w:color w:val="auto"/>
          <w:sz w:val="28"/>
          <w:szCs w:val="28"/>
          <w:highlight w:val="none"/>
        </w:rPr>
      </w:pPr>
      <w:r>
        <w:rPr>
          <w:rFonts w:hint="eastAsia" w:ascii="宋体" w:hAnsi="宋体" w:cs="宋体"/>
          <w:b/>
          <w:color w:val="auto"/>
          <w:sz w:val="28"/>
          <w:szCs w:val="28"/>
          <w:highlight w:val="none"/>
        </w:rPr>
        <w:t>一、评审原则：</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（一）磋商小组的构成：</w:t>
      </w:r>
      <w:r>
        <w:rPr>
          <w:rFonts w:hint="eastAsia" w:ascii="宋体" w:hAnsi="宋体" w:cs="宋体"/>
          <w:bCs/>
          <w:color w:val="auto"/>
          <w:sz w:val="24"/>
          <w:highlight w:val="none"/>
        </w:rPr>
        <w:t>本磋商采购项目的磋商小组成员分别由依法组成的专家、采购人代表共3人构成，其中专家人数不少于成员总数的三分之二。</w:t>
      </w:r>
      <w:r>
        <w:rPr>
          <w:rFonts w:hint="eastAsia" w:ascii="宋体" w:hAnsi="宋体" w:cs="宋体"/>
          <w:color w:val="auto"/>
          <w:sz w:val="24"/>
          <w:highlight w:val="none"/>
        </w:rPr>
        <w:t>评审专家从</w:t>
      </w:r>
      <w:r>
        <w:rPr>
          <w:rFonts w:hint="eastAsia" w:ascii="宋体" w:hAnsi="宋体" w:cs="宋体"/>
          <w:color w:val="auto"/>
          <w:sz w:val="24"/>
          <w:highlight w:val="none"/>
          <w:lang w:val="en-US" w:eastAsia="zh-CN"/>
        </w:rPr>
        <w:t>融水苗族自治县人民医院</w:t>
      </w:r>
      <w:r>
        <w:rPr>
          <w:rFonts w:hint="eastAsia" w:ascii="宋体" w:hAnsi="宋体" w:cs="宋体"/>
          <w:color w:val="auto"/>
          <w:sz w:val="24"/>
          <w:highlight w:val="none"/>
        </w:rPr>
        <w:t>采购专家库内相关专业的专家名单中随机抽取。</w:t>
      </w:r>
    </w:p>
    <w:p>
      <w:pPr>
        <w:spacing w:line="360" w:lineRule="auto"/>
        <w:ind w:firstLine="480" w:firstLineChars="200"/>
        <w:rPr>
          <w:rFonts w:hint="eastAsia" w:ascii="宋体" w:hAnsi="宋体" w:cs="宋体"/>
          <w:b/>
          <w:color w:val="auto"/>
          <w:sz w:val="28"/>
          <w:szCs w:val="28"/>
          <w:highlight w:val="none"/>
        </w:rPr>
      </w:pPr>
      <w:r>
        <w:rPr>
          <w:rFonts w:hint="eastAsia" w:ascii="宋体" w:hAnsi="宋体" w:cs="宋体"/>
          <w:color w:val="auto"/>
          <w:sz w:val="24"/>
          <w:highlight w:val="none"/>
        </w:rPr>
        <w:t>（二）评审依据：以磋商文件、响应文件为评审依据。</w:t>
      </w:r>
    </w:p>
    <w:p>
      <w:pPr>
        <w:tabs>
          <w:tab w:val="left" w:pos="2835"/>
        </w:tabs>
        <w:spacing w:line="360" w:lineRule="auto"/>
        <w:ind w:firstLine="420"/>
        <w:rPr>
          <w:rFonts w:hint="eastAsia" w:ascii="宋体" w:hAnsi="宋体" w:cs="宋体"/>
          <w:b/>
          <w:sz w:val="28"/>
          <w:szCs w:val="28"/>
        </w:rPr>
      </w:pPr>
      <w:r>
        <w:rPr>
          <w:rFonts w:hint="eastAsia" w:ascii="宋体" w:hAnsi="宋体" w:cs="宋体"/>
          <w:b/>
          <w:sz w:val="28"/>
          <w:szCs w:val="28"/>
        </w:rPr>
        <w:t>二、评定方法：</w:t>
      </w:r>
    </w:p>
    <w:p>
      <w:pPr>
        <w:pStyle w:val="27"/>
        <w:tabs>
          <w:tab w:val="left" w:pos="180"/>
        </w:tabs>
        <w:spacing w:line="360" w:lineRule="auto"/>
        <w:ind w:left="-2" w:leftChars="-1" w:firstLine="480" w:firstLineChars="200"/>
        <w:rPr>
          <w:rFonts w:hint="eastAsia" w:hAnsi="宋体" w:cs="宋体"/>
          <w:sz w:val="24"/>
        </w:rPr>
      </w:pPr>
      <w:r>
        <w:rPr>
          <w:rFonts w:hint="eastAsia" w:hAnsi="宋体" w:cs="宋体"/>
          <w:sz w:val="24"/>
        </w:rPr>
        <w:t>（一）对进入详评的，采用百分制综合评分法（按四舍五入取至百分位）。</w:t>
      </w:r>
    </w:p>
    <w:p>
      <w:pPr>
        <w:pStyle w:val="27"/>
        <w:tabs>
          <w:tab w:val="left" w:pos="180"/>
        </w:tabs>
        <w:spacing w:line="360" w:lineRule="auto"/>
        <w:ind w:left="-2" w:leftChars="-1" w:firstLine="482" w:firstLineChars="200"/>
        <w:rPr>
          <w:rFonts w:hint="eastAsia" w:hAnsi="宋体" w:cs="宋体"/>
          <w:b/>
          <w:bCs/>
          <w:sz w:val="24"/>
        </w:rPr>
      </w:pPr>
      <w:r>
        <w:rPr>
          <w:rFonts w:hint="eastAsia" w:hAnsi="宋体" w:cs="宋体"/>
          <w:b/>
          <w:bCs/>
          <w:sz w:val="24"/>
        </w:rPr>
        <w:t>（二）评分细则：</w:t>
      </w:r>
    </w:p>
    <w:tbl>
      <w:tblPr>
        <w:tblStyle w:val="52"/>
        <w:tblW w:w="9920" w:type="dxa"/>
        <w:tblInd w:w="-1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095"/>
        <w:gridCol w:w="5615"/>
        <w:gridCol w:w="1350"/>
        <w:gridCol w:w="11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0" w:hRule="atLeast"/>
        </w:trPr>
        <w:tc>
          <w:tcPr>
            <w:tcW w:w="69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序号</w:t>
            </w:r>
          </w:p>
        </w:tc>
        <w:tc>
          <w:tcPr>
            <w:tcW w:w="1095"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评分项目</w:t>
            </w:r>
          </w:p>
        </w:tc>
        <w:tc>
          <w:tcPr>
            <w:tcW w:w="5615"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评分标准</w:t>
            </w:r>
          </w:p>
        </w:tc>
        <w:tc>
          <w:tcPr>
            <w:tcW w:w="135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分值</w:t>
            </w:r>
          </w:p>
        </w:tc>
        <w:tc>
          <w:tcPr>
            <w:tcW w:w="1170" w:type="dxa"/>
            <w:noWrap w:val="0"/>
            <w:vAlign w:val="center"/>
          </w:tcPr>
          <w:p>
            <w:pPr>
              <w:spacing w:line="360" w:lineRule="auto"/>
              <w:jc w:val="center"/>
              <w:rPr>
                <w:rFonts w:hint="eastAsia" w:ascii="宋体" w:hAnsi="宋体" w:eastAsia="宋体" w:cs="宋体"/>
                <w:bCs/>
                <w:sz w:val="24"/>
                <w:lang w:val="en-US" w:eastAsia="zh-CN"/>
              </w:rPr>
            </w:pPr>
            <w:r>
              <w:rPr>
                <w:rFonts w:hint="eastAsia" w:ascii="宋体" w:hAnsi="宋体" w:cs="宋体"/>
                <w:bCs/>
                <w:sz w:val="24"/>
                <w:lang w:val="en-US" w:eastAsia="zh-CN"/>
              </w:rPr>
              <w:t>分数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5" w:hRule="atLeast"/>
        </w:trPr>
        <w:tc>
          <w:tcPr>
            <w:tcW w:w="69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1</w:t>
            </w:r>
          </w:p>
        </w:tc>
        <w:tc>
          <w:tcPr>
            <w:tcW w:w="1095"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报价</w:t>
            </w:r>
          </w:p>
        </w:tc>
        <w:tc>
          <w:tcPr>
            <w:tcW w:w="5615" w:type="dxa"/>
            <w:noWrap w:val="0"/>
            <w:vAlign w:val="center"/>
          </w:tcPr>
          <w:p>
            <w:pPr>
              <w:spacing w:line="430" w:lineRule="exact"/>
              <w:rPr>
                <w:rFonts w:hint="eastAsia" w:ascii="宋体" w:hAnsi="宋体" w:cs="宋体"/>
                <w:kern w:val="0"/>
                <w:sz w:val="24"/>
              </w:rPr>
            </w:pPr>
            <w:r>
              <w:rPr>
                <w:rFonts w:hint="eastAsia" w:ascii="宋体" w:hAnsi="宋体" w:cs="宋体"/>
                <w:kern w:val="0"/>
                <w:sz w:val="24"/>
              </w:rPr>
              <w:t>1.评审报价＝最后报价。</w:t>
            </w:r>
          </w:p>
          <w:p>
            <w:pPr>
              <w:spacing w:line="430" w:lineRule="exact"/>
              <w:rPr>
                <w:rFonts w:hint="eastAsia" w:ascii="宋体" w:hAnsi="宋体" w:cs="宋体"/>
                <w:kern w:val="0"/>
                <w:sz w:val="24"/>
              </w:rPr>
            </w:pPr>
            <w:r>
              <w:rPr>
                <w:rFonts w:hint="eastAsia" w:ascii="宋体" w:hAnsi="宋体" w:cs="宋体"/>
                <w:kern w:val="0"/>
                <w:sz w:val="24"/>
              </w:rPr>
              <w:t>2.以进入比较与评价环节的最低的评审报价为基准价，基准价得分为</w:t>
            </w:r>
            <w:r>
              <w:rPr>
                <w:rFonts w:hint="eastAsia" w:ascii="宋体" w:hAnsi="宋体" w:cs="宋体"/>
                <w:kern w:val="0"/>
                <w:sz w:val="24"/>
                <w:lang w:val="en-US" w:eastAsia="zh-CN"/>
              </w:rPr>
              <w:t>3</w:t>
            </w:r>
            <w:r>
              <w:rPr>
                <w:rFonts w:hint="eastAsia" w:ascii="宋体" w:hAnsi="宋体" w:cs="宋体"/>
                <w:kern w:val="0"/>
                <w:sz w:val="24"/>
              </w:rPr>
              <w:t>0分。</w:t>
            </w:r>
          </w:p>
          <w:p>
            <w:pPr>
              <w:spacing w:line="430" w:lineRule="exact"/>
              <w:rPr>
                <w:rFonts w:hint="eastAsia" w:ascii="宋体" w:hAnsi="宋体" w:cs="宋体"/>
                <w:sz w:val="24"/>
              </w:rPr>
            </w:pPr>
            <w:r>
              <w:rPr>
                <w:rFonts w:hint="eastAsia" w:ascii="宋体" w:hAnsi="宋体" w:cs="宋体"/>
                <w:kern w:val="0"/>
                <w:sz w:val="24"/>
              </w:rPr>
              <w:t>3.价格分计算公式：报价得分=（基准价/最后报价）×</w:t>
            </w:r>
            <w:r>
              <w:rPr>
                <w:rFonts w:hint="eastAsia" w:ascii="宋体" w:hAnsi="宋体" w:cs="宋体"/>
                <w:kern w:val="0"/>
                <w:sz w:val="24"/>
                <w:lang w:val="en-US" w:eastAsia="zh-CN"/>
              </w:rPr>
              <w:t>3</w:t>
            </w:r>
            <w:r>
              <w:rPr>
                <w:rFonts w:hint="eastAsia" w:ascii="宋体" w:hAnsi="宋体" w:cs="宋体"/>
                <w:kern w:val="0"/>
                <w:sz w:val="24"/>
              </w:rPr>
              <w:t>0分</w:t>
            </w:r>
          </w:p>
        </w:tc>
        <w:tc>
          <w:tcPr>
            <w:tcW w:w="135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0-</w:t>
            </w:r>
            <w:r>
              <w:rPr>
                <w:rFonts w:hint="eastAsia" w:ascii="宋体" w:hAnsi="宋体" w:cs="宋体"/>
                <w:bCs/>
                <w:sz w:val="24"/>
                <w:lang w:val="en-US" w:eastAsia="zh-CN"/>
              </w:rPr>
              <w:t>3</w:t>
            </w:r>
            <w:r>
              <w:rPr>
                <w:rFonts w:hint="eastAsia" w:ascii="宋体" w:hAnsi="宋体" w:cs="宋体"/>
                <w:bCs/>
                <w:sz w:val="24"/>
              </w:rPr>
              <w:t>0分（满分</w:t>
            </w:r>
            <w:r>
              <w:rPr>
                <w:rFonts w:hint="eastAsia" w:ascii="宋体" w:hAnsi="宋体" w:cs="宋体"/>
                <w:bCs/>
                <w:sz w:val="24"/>
                <w:lang w:val="en-US" w:eastAsia="zh-CN"/>
              </w:rPr>
              <w:t>3</w:t>
            </w:r>
            <w:r>
              <w:rPr>
                <w:rFonts w:hint="eastAsia" w:ascii="宋体" w:hAnsi="宋体" w:cs="宋体"/>
                <w:bCs/>
                <w:sz w:val="24"/>
              </w:rPr>
              <w:t>0分）</w:t>
            </w:r>
          </w:p>
        </w:tc>
        <w:tc>
          <w:tcPr>
            <w:tcW w:w="1170" w:type="dxa"/>
            <w:noWrap w:val="0"/>
            <w:vAlign w:val="center"/>
          </w:tcPr>
          <w:p>
            <w:pPr>
              <w:spacing w:line="360" w:lineRule="auto"/>
              <w:jc w:val="center"/>
              <w:rPr>
                <w:rFonts w:hint="eastAsia" w:ascii="宋体" w:hAnsi="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94" w:hRule="atLeast"/>
        </w:trPr>
        <w:tc>
          <w:tcPr>
            <w:tcW w:w="690" w:type="dxa"/>
            <w:noWrap w:val="0"/>
            <w:vAlign w:val="center"/>
          </w:tcPr>
          <w:p>
            <w:pPr>
              <w:widowControl/>
              <w:spacing w:line="360" w:lineRule="auto"/>
              <w:jc w:val="center"/>
              <w:rPr>
                <w:rFonts w:hint="eastAsia" w:ascii="宋体" w:hAnsi="宋体" w:cs="宋体"/>
                <w:bCs/>
                <w:sz w:val="24"/>
              </w:rPr>
            </w:pPr>
            <w:r>
              <w:rPr>
                <w:rFonts w:hint="eastAsia" w:ascii="宋体" w:hAnsi="宋体" w:cs="宋体"/>
                <w:bCs/>
                <w:kern w:val="0"/>
                <w:sz w:val="24"/>
              </w:rPr>
              <w:t>2</w:t>
            </w:r>
          </w:p>
        </w:tc>
        <w:tc>
          <w:tcPr>
            <w:tcW w:w="1095" w:type="dxa"/>
            <w:noWrap w:val="0"/>
            <w:vAlign w:val="center"/>
          </w:tcPr>
          <w:p>
            <w:pPr>
              <w:widowControl/>
              <w:spacing w:line="360" w:lineRule="auto"/>
              <w:jc w:val="center"/>
              <w:rPr>
                <w:rFonts w:hint="eastAsia" w:ascii="宋体" w:hAnsi="宋体" w:cs="宋体"/>
                <w:bCs/>
                <w:sz w:val="24"/>
              </w:rPr>
            </w:pPr>
            <w:r>
              <w:rPr>
                <w:rFonts w:hint="eastAsia" w:ascii="宋体" w:hAnsi="宋体" w:cs="宋体"/>
                <w:bCs/>
                <w:kern w:val="0"/>
                <w:sz w:val="24"/>
              </w:rPr>
              <w:t>技术分</w:t>
            </w:r>
          </w:p>
        </w:tc>
        <w:tc>
          <w:tcPr>
            <w:tcW w:w="5615" w:type="dxa"/>
            <w:noWrap w:val="0"/>
            <w:vAlign w:val="center"/>
          </w:tcPr>
          <w:p>
            <w:pPr>
              <w:widowControl/>
              <w:spacing w:line="360" w:lineRule="auto"/>
              <w:jc w:val="center"/>
              <w:rPr>
                <w:rFonts w:hint="eastAsia" w:ascii="宋体" w:hAnsi="宋体" w:cs="宋体"/>
                <w:bCs/>
                <w:sz w:val="24"/>
              </w:rPr>
            </w:pPr>
            <w:r>
              <w:rPr>
                <w:rFonts w:hint="eastAsia" w:ascii="宋体" w:hAnsi="宋体" w:cs="宋体"/>
                <w:bCs/>
                <w:kern w:val="0"/>
                <w:sz w:val="24"/>
              </w:rPr>
              <w:t>评审因素</w:t>
            </w:r>
          </w:p>
        </w:tc>
        <w:tc>
          <w:tcPr>
            <w:tcW w:w="135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技术分（满分</w:t>
            </w:r>
            <w:r>
              <w:rPr>
                <w:rFonts w:hint="eastAsia" w:ascii="宋体" w:hAnsi="宋体" w:cs="宋体"/>
                <w:bCs/>
                <w:sz w:val="24"/>
                <w:lang w:val="en-US" w:eastAsia="zh-CN"/>
              </w:rPr>
              <w:t>52</w:t>
            </w:r>
            <w:r>
              <w:rPr>
                <w:rFonts w:hint="eastAsia" w:ascii="宋体" w:hAnsi="宋体" w:cs="宋体"/>
                <w:bCs/>
                <w:sz w:val="24"/>
              </w:rPr>
              <w:t>分）</w:t>
            </w:r>
          </w:p>
        </w:tc>
        <w:tc>
          <w:tcPr>
            <w:tcW w:w="1170" w:type="dxa"/>
            <w:noWrap w:val="0"/>
            <w:vAlign w:val="center"/>
          </w:tcPr>
          <w:p>
            <w:pPr>
              <w:spacing w:line="360" w:lineRule="auto"/>
              <w:jc w:val="center"/>
              <w:rPr>
                <w:rFonts w:hint="eastAsia" w:ascii="宋体" w:hAnsi="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5" w:hRule="atLeast"/>
        </w:trPr>
        <w:tc>
          <w:tcPr>
            <w:tcW w:w="69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2.1</w:t>
            </w:r>
          </w:p>
        </w:tc>
        <w:tc>
          <w:tcPr>
            <w:tcW w:w="1095"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服务方案</w:t>
            </w:r>
            <w:r>
              <w:rPr>
                <w:rFonts w:hint="eastAsia" w:ascii="宋体" w:hAnsi="宋体" w:cs="宋体"/>
                <w:bCs/>
                <w:sz w:val="24"/>
                <w:lang w:val="en-US" w:eastAsia="zh-CN"/>
              </w:rPr>
              <w:t>与服务承诺</w:t>
            </w:r>
            <w:r>
              <w:rPr>
                <w:rFonts w:hint="eastAsia" w:ascii="宋体" w:hAnsi="宋体" w:cs="宋体"/>
                <w:bCs/>
                <w:sz w:val="24"/>
              </w:rPr>
              <w:t>分（满分24分）</w:t>
            </w:r>
          </w:p>
        </w:tc>
        <w:tc>
          <w:tcPr>
            <w:tcW w:w="5615" w:type="dxa"/>
            <w:noWrap w:val="0"/>
            <w:vAlign w:val="top"/>
          </w:tcPr>
          <w:p>
            <w:pPr>
              <w:pStyle w:val="27"/>
              <w:spacing w:line="400" w:lineRule="exact"/>
              <w:ind w:firstLine="480" w:firstLineChars="200"/>
              <w:rPr>
                <w:rFonts w:hint="eastAsia" w:hAnsi="宋体" w:cs="宋体"/>
                <w:sz w:val="24"/>
              </w:rPr>
            </w:pPr>
            <w:r>
              <w:rPr>
                <w:rFonts w:hint="eastAsia" w:hAnsi="宋体" w:cs="宋体"/>
                <w:sz w:val="24"/>
              </w:rPr>
              <w:t>一档（6分）：供应商提出的服务方案</w:t>
            </w:r>
            <w:r>
              <w:rPr>
                <w:rFonts w:hint="eastAsia" w:hAnsi="宋体" w:cs="宋体"/>
                <w:sz w:val="24"/>
                <w:lang w:val="en-US" w:eastAsia="zh-CN"/>
              </w:rPr>
              <w:t>与承诺</w:t>
            </w:r>
            <w:r>
              <w:rPr>
                <w:rFonts w:hint="eastAsia" w:hAnsi="宋体" w:cs="宋体"/>
                <w:sz w:val="24"/>
              </w:rPr>
              <w:t>一般，有部分人员配置、管理方案，仅能基本满足项目需求；</w:t>
            </w:r>
          </w:p>
          <w:p>
            <w:pPr>
              <w:pStyle w:val="27"/>
              <w:spacing w:line="400" w:lineRule="exact"/>
              <w:ind w:firstLine="480" w:firstLineChars="200"/>
              <w:rPr>
                <w:rFonts w:hint="eastAsia" w:hAnsi="宋体" w:cs="宋体"/>
                <w:sz w:val="24"/>
              </w:rPr>
            </w:pPr>
            <w:r>
              <w:rPr>
                <w:rFonts w:hint="eastAsia" w:hAnsi="宋体" w:cs="宋体"/>
                <w:sz w:val="24"/>
              </w:rPr>
              <w:t>二档（12分）：供应商提出的服务方案</w:t>
            </w:r>
            <w:r>
              <w:rPr>
                <w:rFonts w:hint="eastAsia" w:hAnsi="宋体" w:cs="宋体"/>
                <w:sz w:val="24"/>
                <w:lang w:val="en-US" w:eastAsia="zh-CN"/>
              </w:rPr>
              <w:t>与承诺</w:t>
            </w:r>
            <w:r>
              <w:rPr>
                <w:rFonts w:hint="eastAsia" w:hAnsi="宋体" w:cs="宋体"/>
                <w:sz w:val="24"/>
              </w:rPr>
              <w:t>中提出对本项目服务要求的理解、人员配置、管理方案完善、日常服务流程可行性高，日常技术培训方案完整等内容描述较合理、可行；</w:t>
            </w:r>
          </w:p>
          <w:p>
            <w:pPr>
              <w:pStyle w:val="27"/>
              <w:spacing w:line="400" w:lineRule="exact"/>
              <w:ind w:firstLine="480" w:firstLineChars="200"/>
              <w:rPr>
                <w:rFonts w:hint="eastAsia" w:hAnsi="宋体" w:cs="宋体"/>
                <w:sz w:val="24"/>
              </w:rPr>
            </w:pPr>
            <w:r>
              <w:rPr>
                <w:rFonts w:hint="eastAsia" w:hAnsi="宋体" w:cs="宋体"/>
                <w:sz w:val="24"/>
              </w:rPr>
              <w:t>三档（18分）：</w:t>
            </w:r>
          </w:p>
          <w:p>
            <w:pPr>
              <w:pStyle w:val="27"/>
              <w:spacing w:line="400" w:lineRule="exact"/>
              <w:ind w:firstLine="480" w:firstLineChars="200"/>
              <w:rPr>
                <w:rFonts w:hint="eastAsia" w:hAnsi="宋体" w:cs="宋体"/>
                <w:sz w:val="24"/>
              </w:rPr>
            </w:pPr>
            <w:r>
              <w:rPr>
                <w:rFonts w:hint="eastAsia" w:hAnsi="宋体" w:cs="宋体"/>
                <w:sz w:val="24"/>
              </w:rPr>
              <w:t>供应商提出的服务方案</w:t>
            </w:r>
            <w:r>
              <w:rPr>
                <w:rFonts w:hint="eastAsia" w:hAnsi="宋体" w:cs="宋体"/>
                <w:sz w:val="24"/>
                <w:lang w:val="en-US" w:eastAsia="zh-CN"/>
              </w:rPr>
              <w:t>与承诺</w:t>
            </w:r>
            <w:r>
              <w:rPr>
                <w:rFonts w:hint="eastAsia" w:hAnsi="宋体" w:cs="宋体"/>
                <w:sz w:val="24"/>
              </w:rPr>
              <w:t>中提出对本项目服务要求的理解、人员配置、管理方案完善、日常服务流程可行性高，日常技术培训方案完整等内容描述较合理、可行性高，安全保证方案、应急预案考虑周全等；</w:t>
            </w:r>
          </w:p>
          <w:p>
            <w:pPr>
              <w:pStyle w:val="27"/>
              <w:spacing w:line="400" w:lineRule="exact"/>
              <w:ind w:firstLine="480" w:firstLineChars="200"/>
              <w:rPr>
                <w:rFonts w:hint="eastAsia" w:hAnsi="宋体" w:cs="宋体"/>
                <w:sz w:val="24"/>
              </w:rPr>
            </w:pPr>
            <w:r>
              <w:rPr>
                <w:rFonts w:hint="eastAsia" w:hAnsi="宋体" w:cs="宋体"/>
                <w:sz w:val="24"/>
              </w:rPr>
              <w:t>四档（24分）：供应商提出的服务方案</w:t>
            </w:r>
            <w:r>
              <w:rPr>
                <w:rFonts w:hint="eastAsia" w:hAnsi="宋体" w:cs="宋体"/>
                <w:sz w:val="24"/>
                <w:lang w:val="en-US" w:eastAsia="zh-CN"/>
              </w:rPr>
              <w:t>与承诺</w:t>
            </w:r>
            <w:r>
              <w:rPr>
                <w:rFonts w:hint="eastAsia" w:hAnsi="宋体" w:cs="宋体"/>
                <w:sz w:val="24"/>
              </w:rPr>
              <w:t>中在第一至第三档的基础上能结合本项目实际情况作出对应响应的，或者提出相应的增值服务的。</w:t>
            </w:r>
          </w:p>
          <w:p>
            <w:pPr>
              <w:pStyle w:val="27"/>
              <w:spacing w:line="400" w:lineRule="exact"/>
              <w:ind w:firstLine="480" w:firstLineChars="200"/>
              <w:rPr>
                <w:rFonts w:hint="eastAsia" w:hAnsi="宋体" w:cs="宋体"/>
                <w:sz w:val="24"/>
              </w:rPr>
            </w:pPr>
            <w:r>
              <w:rPr>
                <w:rFonts w:hint="eastAsia" w:hAnsi="宋体" w:cs="宋体"/>
                <w:bCs/>
                <w:sz w:val="24"/>
              </w:rPr>
              <w:t>未提供对应方案的按0分计。</w:t>
            </w:r>
          </w:p>
        </w:tc>
        <w:tc>
          <w:tcPr>
            <w:tcW w:w="135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0-24分</w:t>
            </w:r>
          </w:p>
        </w:tc>
        <w:tc>
          <w:tcPr>
            <w:tcW w:w="1170" w:type="dxa"/>
            <w:noWrap w:val="0"/>
            <w:vAlign w:val="center"/>
          </w:tcPr>
          <w:p>
            <w:pPr>
              <w:spacing w:line="360" w:lineRule="auto"/>
              <w:jc w:val="center"/>
              <w:rPr>
                <w:rFonts w:hint="eastAsia" w:ascii="宋体" w:hAnsi="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5" w:hRule="atLeast"/>
        </w:trPr>
        <w:tc>
          <w:tcPr>
            <w:tcW w:w="690" w:type="dxa"/>
            <w:noWrap w:val="0"/>
            <w:vAlign w:val="center"/>
          </w:tcPr>
          <w:p>
            <w:pPr>
              <w:spacing w:line="360" w:lineRule="auto"/>
              <w:jc w:val="center"/>
              <w:rPr>
                <w:rFonts w:hint="eastAsia" w:ascii="宋体" w:hAnsi="宋体" w:eastAsia="宋体" w:cs="宋体"/>
                <w:bCs/>
                <w:sz w:val="24"/>
                <w:lang w:eastAsia="zh-CN"/>
              </w:rPr>
            </w:pPr>
            <w:r>
              <w:rPr>
                <w:rFonts w:hint="eastAsia" w:ascii="宋体" w:hAnsi="宋体" w:cs="宋体"/>
                <w:bCs/>
                <w:sz w:val="24"/>
              </w:rPr>
              <w:t>2.</w:t>
            </w:r>
            <w:r>
              <w:rPr>
                <w:rFonts w:hint="eastAsia" w:ascii="宋体" w:hAnsi="宋体" w:cs="宋体"/>
                <w:bCs/>
                <w:sz w:val="24"/>
                <w:lang w:val="en-US" w:eastAsia="zh-CN"/>
              </w:rPr>
              <w:t>2</w:t>
            </w:r>
          </w:p>
        </w:tc>
        <w:tc>
          <w:tcPr>
            <w:tcW w:w="1095" w:type="dxa"/>
            <w:noWrap w:val="0"/>
            <w:vAlign w:val="center"/>
          </w:tcPr>
          <w:p>
            <w:pPr>
              <w:spacing w:line="360" w:lineRule="auto"/>
              <w:jc w:val="center"/>
              <w:rPr>
                <w:rFonts w:hint="eastAsia" w:ascii="宋体" w:hAnsi="宋体" w:cs="宋体"/>
                <w:sz w:val="24"/>
              </w:rPr>
            </w:pPr>
            <w:r>
              <w:rPr>
                <w:rFonts w:hint="eastAsia" w:ascii="宋体" w:hAnsi="宋体" w:cs="宋体"/>
                <w:sz w:val="24"/>
              </w:rPr>
              <w:t>规章制度分（15分）</w:t>
            </w:r>
          </w:p>
        </w:tc>
        <w:tc>
          <w:tcPr>
            <w:tcW w:w="5615" w:type="dxa"/>
            <w:noWrap w:val="0"/>
            <w:vAlign w:val="top"/>
          </w:tcPr>
          <w:p>
            <w:pPr>
              <w:pStyle w:val="27"/>
              <w:spacing w:line="400" w:lineRule="exact"/>
              <w:ind w:firstLine="480" w:firstLineChars="200"/>
              <w:rPr>
                <w:rFonts w:hint="eastAsia" w:hAnsi="宋体" w:cs="宋体"/>
                <w:sz w:val="24"/>
              </w:rPr>
            </w:pPr>
            <w:r>
              <w:rPr>
                <w:rFonts w:hint="eastAsia" w:hAnsi="宋体" w:cs="宋体"/>
                <w:sz w:val="24"/>
              </w:rPr>
              <w:t>磋商小组根据供应商提供的规章制度（岗位职责、岗位责任制、人员考勤和录用制度、社会保险管理、日常管理和劳动纪律、企业文化管理、突发事件应急预案等）进行综合评分。</w:t>
            </w:r>
          </w:p>
          <w:p>
            <w:pPr>
              <w:pStyle w:val="27"/>
              <w:spacing w:line="400" w:lineRule="exact"/>
              <w:ind w:firstLine="480" w:firstLineChars="200"/>
              <w:rPr>
                <w:rFonts w:hint="eastAsia" w:hAnsi="宋体" w:cs="宋体"/>
                <w:sz w:val="24"/>
              </w:rPr>
            </w:pPr>
            <w:r>
              <w:rPr>
                <w:rFonts w:hint="eastAsia" w:hAnsi="宋体" w:cs="宋体"/>
                <w:sz w:val="24"/>
              </w:rPr>
              <w:t>一档（5分）：对项目认识不足，规章制度思路不清晰，措施不具体。</w:t>
            </w:r>
          </w:p>
          <w:p>
            <w:pPr>
              <w:pStyle w:val="27"/>
              <w:spacing w:line="400" w:lineRule="exact"/>
              <w:ind w:firstLine="480" w:firstLineChars="200"/>
              <w:rPr>
                <w:rFonts w:hint="eastAsia" w:hAnsi="宋体" w:cs="宋体"/>
                <w:sz w:val="24"/>
              </w:rPr>
            </w:pPr>
            <w:r>
              <w:rPr>
                <w:rFonts w:hint="eastAsia" w:hAnsi="宋体" w:cs="宋体"/>
                <w:sz w:val="24"/>
              </w:rPr>
              <w:t xml:space="preserve">二档（10分）：对项目认识充分，规章制度表达清晰、完整，符合规范要求。                                                      </w:t>
            </w:r>
          </w:p>
          <w:p>
            <w:pPr>
              <w:pStyle w:val="27"/>
              <w:spacing w:line="400" w:lineRule="exact"/>
              <w:ind w:firstLine="480" w:firstLineChars="200"/>
              <w:rPr>
                <w:rFonts w:hint="eastAsia" w:hAnsi="宋体" w:cs="宋体"/>
                <w:sz w:val="24"/>
              </w:rPr>
            </w:pPr>
            <w:r>
              <w:rPr>
                <w:rFonts w:hint="eastAsia" w:hAnsi="宋体" w:cs="宋体"/>
                <w:sz w:val="24"/>
              </w:rPr>
              <w:t>三档（15分）：对项目认识充分，总体规章制度表述清晰、严瑾、完整，制度先进、有效、成熟且依据项目具体情况采取有针对性的规章制度，符合规范要求，可行性强。</w:t>
            </w:r>
          </w:p>
          <w:p>
            <w:pPr>
              <w:pStyle w:val="27"/>
              <w:spacing w:line="400" w:lineRule="exact"/>
              <w:ind w:firstLine="480" w:firstLineChars="200"/>
              <w:rPr>
                <w:rFonts w:hint="eastAsia" w:hAnsi="宋体" w:cs="宋体"/>
                <w:sz w:val="24"/>
              </w:rPr>
            </w:pPr>
            <w:r>
              <w:rPr>
                <w:rFonts w:hint="eastAsia" w:hAnsi="宋体" w:cs="宋体"/>
                <w:bCs/>
                <w:sz w:val="24"/>
              </w:rPr>
              <w:t>未提供对应方案的按0分计。</w:t>
            </w:r>
          </w:p>
        </w:tc>
        <w:tc>
          <w:tcPr>
            <w:tcW w:w="135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0-15分</w:t>
            </w:r>
          </w:p>
        </w:tc>
        <w:tc>
          <w:tcPr>
            <w:tcW w:w="1170" w:type="dxa"/>
            <w:noWrap w:val="0"/>
            <w:vAlign w:val="center"/>
          </w:tcPr>
          <w:p>
            <w:pPr>
              <w:spacing w:line="360" w:lineRule="auto"/>
              <w:jc w:val="center"/>
              <w:rPr>
                <w:rFonts w:hint="eastAsia" w:ascii="宋体" w:hAnsi="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0" w:hRule="atLeast"/>
        </w:trPr>
        <w:tc>
          <w:tcPr>
            <w:tcW w:w="690" w:type="dxa"/>
            <w:noWrap w:val="0"/>
            <w:vAlign w:val="center"/>
          </w:tcPr>
          <w:p>
            <w:pPr>
              <w:spacing w:line="360" w:lineRule="auto"/>
              <w:jc w:val="center"/>
              <w:rPr>
                <w:rFonts w:hint="eastAsia" w:ascii="宋体" w:hAnsi="宋体" w:eastAsia="宋体" w:cs="宋体"/>
                <w:bCs/>
                <w:sz w:val="24"/>
                <w:lang w:eastAsia="zh-CN"/>
              </w:rPr>
            </w:pPr>
            <w:r>
              <w:rPr>
                <w:rFonts w:hint="eastAsia" w:ascii="宋体" w:hAnsi="宋体" w:cs="宋体"/>
                <w:bCs/>
                <w:sz w:val="24"/>
              </w:rPr>
              <w:t>2.</w:t>
            </w:r>
            <w:r>
              <w:rPr>
                <w:rFonts w:hint="eastAsia" w:ascii="宋体" w:hAnsi="宋体" w:cs="宋体"/>
                <w:bCs/>
                <w:sz w:val="24"/>
                <w:lang w:val="en-US" w:eastAsia="zh-CN"/>
              </w:rPr>
              <w:t>3</w:t>
            </w:r>
          </w:p>
        </w:tc>
        <w:tc>
          <w:tcPr>
            <w:tcW w:w="1095"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拟投入人员情况分（满分13分）</w:t>
            </w:r>
          </w:p>
        </w:tc>
        <w:tc>
          <w:tcPr>
            <w:tcW w:w="5615" w:type="dxa"/>
            <w:noWrap w:val="0"/>
            <w:vAlign w:val="top"/>
          </w:tcPr>
          <w:p>
            <w:pPr>
              <w:spacing w:line="400" w:lineRule="exact"/>
              <w:jc w:val="left"/>
              <w:rPr>
                <w:rFonts w:hint="eastAsia" w:ascii="宋体" w:hAnsi="宋体" w:cs="宋体"/>
                <w:sz w:val="24"/>
              </w:rPr>
            </w:pPr>
            <w:r>
              <w:rPr>
                <w:rFonts w:hint="eastAsia" w:ascii="宋体" w:hAnsi="宋体" w:cs="宋体"/>
                <w:sz w:val="24"/>
              </w:rPr>
              <w:t>拟投入人数满足采购要求，且满足以下条件的相应得分：</w:t>
            </w:r>
          </w:p>
          <w:p>
            <w:pPr>
              <w:spacing w:line="400" w:lineRule="exact"/>
              <w:ind w:firstLine="480" w:firstLineChars="200"/>
              <w:jc w:val="left"/>
              <w:rPr>
                <w:rFonts w:hint="eastAsia" w:ascii="宋体" w:hAnsi="宋体" w:cs="宋体"/>
                <w:sz w:val="24"/>
              </w:rPr>
            </w:pPr>
            <w:r>
              <w:rPr>
                <w:rFonts w:hint="eastAsia" w:ascii="宋体" w:hAnsi="宋体" w:cs="宋体"/>
                <w:sz w:val="24"/>
              </w:rPr>
              <w:t>2.4.1拟投入的</w:t>
            </w:r>
            <w:r>
              <w:rPr>
                <w:rFonts w:hint="eastAsia" w:ascii="宋体" w:hAnsi="宋体"/>
                <w:sz w:val="24"/>
              </w:rPr>
              <w:t>劳务人员有3人持有身份证、健康证、保安证，得3分</w:t>
            </w:r>
            <w:r>
              <w:rPr>
                <w:rFonts w:hint="eastAsia" w:ascii="宋体" w:hAnsi="宋体" w:cs="宋体"/>
                <w:sz w:val="24"/>
              </w:rPr>
              <w:t>；</w:t>
            </w:r>
          </w:p>
          <w:p>
            <w:pPr>
              <w:spacing w:line="400" w:lineRule="exact"/>
              <w:ind w:firstLine="480" w:firstLineChars="200"/>
              <w:jc w:val="left"/>
              <w:rPr>
                <w:rFonts w:hint="eastAsia" w:ascii="宋体" w:hAnsi="宋体" w:cs="宋体"/>
                <w:sz w:val="24"/>
              </w:rPr>
            </w:pPr>
            <w:r>
              <w:rPr>
                <w:rFonts w:hint="eastAsia" w:ascii="宋体" w:hAnsi="宋体" w:cs="宋体"/>
                <w:sz w:val="24"/>
              </w:rPr>
              <w:t>2.4.2拟投入的</w:t>
            </w:r>
            <w:r>
              <w:rPr>
                <w:rFonts w:hint="eastAsia" w:ascii="宋体" w:hAnsi="宋体"/>
                <w:sz w:val="24"/>
              </w:rPr>
              <w:t>劳务人员有5人持有身份证、健康证、保安证的</w:t>
            </w:r>
            <w:r>
              <w:rPr>
                <w:rFonts w:hint="eastAsia" w:ascii="宋体" w:hAnsi="宋体" w:cs="宋体"/>
                <w:sz w:val="24"/>
              </w:rPr>
              <w:t>得5分；</w:t>
            </w:r>
          </w:p>
          <w:p>
            <w:pPr>
              <w:spacing w:line="400" w:lineRule="exact"/>
              <w:ind w:firstLine="480" w:firstLineChars="200"/>
              <w:jc w:val="left"/>
              <w:rPr>
                <w:rFonts w:hint="eastAsia" w:ascii="宋体" w:hAnsi="宋体" w:cs="宋体"/>
                <w:sz w:val="24"/>
              </w:rPr>
            </w:pPr>
            <w:r>
              <w:rPr>
                <w:rFonts w:hint="eastAsia" w:ascii="宋体" w:hAnsi="宋体" w:cs="宋体"/>
                <w:sz w:val="24"/>
              </w:rPr>
              <w:t>2.4.4拟投入的</w:t>
            </w:r>
            <w:r>
              <w:rPr>
                <w:rFonts w:hint="eastAsia" w:ascii="宋体" w:hAnsi="宋体"/>
                <w:sz w:val="24"/>
              </w:rPr>
              <w:t>劳务人员有8人持有身份证、健康证、保安证的</w:t>
            </w:r>
            <w:r>
              <w:rPr>
                <w:rFonts w:hint="eastAsia" w:ascii="宋体" w:hAnsi="宋体" w:cs="宋体"/>
                <w:sz w:val="24"/>
              </w:rPr>
              <w:t>得10分；</w:t>
            </w:r>
          </w:p>
          <w:p>
            <w:pPr>
              <w:spacing w:line="400" w:lineRule="exact"/>
              <w:ind w:firstLine="480" w:firstLineChars="200"/>
              <w:jc w:val="left"/>
              <w:rPr>
                <w:rFonts w:hint="eastAsia" w:ascii="宋体" w:hAnsi="宋体" w:cs="宋体"/>
                <w:sz w:val="24"/>
              </w:rPr>
            </w:pPr>
            <w:r>
              <w:rPr>
                <w:rFonts w:hint="eastAsia" w:ascii="宋体" w:hAnsi="宋体" w:cs="宋体"/>
                <w:sz w:val="24"/>
              </w:rPr>
              <w:t>2.4.5拟投入的</w:t>
            </w:r>
            <w:r>
              <w:rPr>
                <w:rFonts w:hint="eastAsia" w:ascii="宋体" w:hAnsi="宋体"/>
                <w:sz w:val="24"/>
              </w:rPr>
              <w:t>劳务人员有11人持有身份证、健康证、保安证的</w:t>
            </w:r>
            <w:r>
              <w:rPr>
                <w:rFonts w:hint="eastAsia" w:ascii="宋体" w:hAnsi="宋体" w:cs="宋体"/>
                <w:sz w:val="24"/>
              </w:rPr>
              <w:t>得13分；</w:t>
            </w:r>
          </w:p>
        </w:tc>
        <w:tc>
          <w:tcPr>
            <w:tcW w:w="135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0-13分</w:t>
            </w:r>
          </w:p>
        </w:tc>
        <w:tc>
          <w:tcPr>
            <w:tcW w:w="1170" w:type="dxa"/>
            <w:noWrap w:val="0"/>
            <w:vAlign w:val="center"/>
          </w:tcPr>
          <w:p>
            <w:pPr>
              <w:spacing w:line="360" w:lineRule="auto"/>
              <w:jc w:val="center"/>
              <w:rPr>
                <w:rFonts w:hint="eastAsia" w:ascii="宋体" w:hAnsi="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0" w:type="dxa"/>
            <w:noWrap w:val="0"/>
            <w:vAlign w:val="center"/>
          </w:tcPr>
          <w:p>
            <w:pPr>
              <w:widowControl/>
              <w:spacing w:line="360" w:lineRule="auto"/>
              <w:jc w:val="center"/>
              <w:rPr>
                <w:rFonts w:hint="eastAsia" w:ascii="宋体" w:hAnsi="宋体" w:cs="宋体"/>
                <w:sz w:val="24"/>
              </w:rPr>
            </w:pPr>
            <w:r>
              <w:rPr>
                <w:rFonts w:hint="eastAsia" w:ascii="宋体" w:hAnsi="宋体" w:cs="宋体"/>
                <w:kern w:val="0"/>
                <w:sz w:val="24"/>
              </w:rPr>
              <w:t>3</w:t>
            </w:r>
          </w:p>
        </w:tc>
        <w:tc>
          <w:tcPr>
            <w:tcW w:w="1095" w:type="dxa"/>
            <w:noWrap w:val="0"/>
            <w:vAlign w:val="center"/>
          </w:tcPr>
          <w:p>
            <w:pPr>
              <w:widowControl/>
              <w:spacing w:line="360" w:lineRule="auto"/>
              <w:jc w:val="center"/>
              <w:rPr>
                <w:rFonts w:hint="eastAsia" w:ascii="宋体" w:hAnsi="宋体" w:cs="宋体"/>
                <w:sz w:val="24"/>
              </w:rPr>
            </w:pPr>
            <w:r>
              <w:rPr>
                <w:rFonts w:hint="eastAsia" w:ascii="宋体" w:hAnsi="宋体" w:cs="宋体"/>
                <w:sz w:val="24"/>
              </w:rPr>
              <w:t>商务分</w:t>
            </w:r>
          </w:p>
        </w:tc>
        <w:tc>
          <w:tcPr>
            <w:tcW w:w="5615" w:type="dxa"/>
            <w:noWrap w:val="0"/>
            <w:vAlign w:val="center"/>
          </w:tcPr>
          <w:p>
            <w:pPr>
              <w:spacing w:line="360" w:lineRule="auto"/>
              <w:ind w:firstLine="480" w:firstLineChars="200"/>
              <w:jc w:val="center"/>
              <w:rPr>
                <w:rFonts w:hint="eastAsia" w:ascii="宋体" w:hAnsi="宋体" w:cs="宋体"/>
                <w:sz w:val="24"/>
              </w:rPr>
            </w:pPr>
            <w:r>
              <w:rPr>
                <w:rFonts w:hint="eastAsia" w:ascii="宋体" w:hAnsi="宋体" w:cs="宋体"/>
                <w:kern w:val="0"/>
                <w:sz w:val="24"/>
              </w:rPr>
              <w:t>评审因素</w:t>
            </w:r>
          </w:p>
        </w:tc>
        <w:tc>
          <w:tcPr>
            <w:tcW w:w="1350" w:type="dxa"/>
            <w:noWrap w:val="0"/>
            <w:vAlign w:val="center"/>
          </w:tcPr>
          <w:p>
            <w:pPr>
              <w:spacing w:line="360" w:lineRule="auto"/>
              <w:jc w:val="center"/>
              <w:rPr>
                <w:rFonts w:hint="eastAsia" w:ascii="宋体" w:hAnsi="宋体" w:cs="宋体"/>
                <w:sz w:val="24"/>
              </w:rPr>
            </w:pPr>
            <w:r>
              <w:rPr>
                <w:rFonts w:hint="eastAsia" w:ascii="宋体" w:hAnsi="宋体" w:cs="宋体"/>
                <w:sz w:val="24"/>
              </w:rPr>
              <w:t>商务分（满分1</w:t>
            </w:r>
            <w:r>
              <w:rPr>
                <w:rFonts w:hint="eastAsia" w:ascii="宋体" w:hAnsi="宋体" w:cs="宋体"/>
                <w:sz w:val="24"/>
                <w:lang w:val="en-US" w:eastAsia="zh-CN"/>
              </w:rPr>
              <w:t>8</w:t>
            </w:r>
            <w:r>
              <w:rPr>
                <w:rFonts w:hint="eastAsia" w:ascii="宋体" w:hAnsi="宋体" w:cs="宋体"/>
                <w:sz w:val="24"/>
              </w:rPr>
              <w:t>分）</w:t>
            </w:r>
          </w:p>
        </w:tc>
        <w:tc>
          <w:tcPr>
            <w:tcW w:w="1170" w:type="dxa"/>
            <w:noWrap w:val="0"/>
            <w:vAlign w:val="center"/>
          </w:tcPr>
          <w:p>
            <w:pPr>
              <w:spacing w:line="360" w:lineRule="auto"/>
              <w:jc w:val="center"/>
              <w:rPr>
                <w:rFonts w:hint="eastAsia"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3.1</w:t>
            </w:r>
          </w:p>
        </w:tc>
        <w:tc>
          <w:tcPr>
            <w:tcW w:w="1095" w:type="dxa"/>
            <w:noWrap w:val="0"/>
            <w:vAlign w:val="center"/>
          </w:tcPr>
          <w:p>
            <w:pPr>
              <w:pStyle w:val="27"/>
              <w:spacing w:line="360" w:lineRule="exact"/>
              <w:jc w:val="center"/>
              <w:rPr>
                <w:rFonts w:hint="eastAsia" w:hAnsi="宋体" w:cs="宋体"/>
                <w:bCs/>
                <w:sz w:val="24"/>
              </w:rPr>
            </w:pPr>
            <w:r>
              <w:rPr>
                <w:rFonts w:hint="eastAsia" w:hAnsi="宋体" w:cs="宋体"/>
                <w:bCs/>
                <w:sz w:val="24"/>
              </w:rPr>
              <w:t>业绩分（</w:t>
            </w:r>
            <w:r>
              <w:rPr>
                <w:rFonts w:hint="eastAsia" w:hAnsi="宋体" w:cs="宋体"/>
                <w:bCs/>
                <w:sz w:val="24"/>
                <w:lang w:val="en-US" w:eastAsia="zh-CN"/>
              </w:rPr>
              <w:t>8</w:t>
            </w:r>
            <w:r>
              <w:rPr>
                <w:rFonts w:hint="eastAsia" w:hAnsi="宋体" w:cs="宋体"/>
                <w:bCs/>
                <w:sz w:val="24"/>
              </w:rPr>
              <w:t>分）</w:t>
            </w:r>
          </w:p>
          <w:p>
            <w:pPr>
              <w:spacing w:line="360" w:lineRule="auto"/>
              <w:jc w:val="center"/>
              <w:rPr>
                <w:rFonts w:hint="eastAsia" w:ascii="宋体" w:hAnsi="宋体" w:cs="宋体"/>
                <w:bCs/>
                <w:sz w:val="24"/>
              </w:rPr>
            </w:pPr>
          </w:p>
        </w:tc>
        <w:tc>
          <w:tcPr>
            <w:tcW w:w="5615" w:type="dxa"/>
            <w:noWrap w:val="0"/>
            <w:vAlign w:val="top"/>
          </w:tcPr>
          <w:p>
            <w:pPr>
              <w:spacing w:line="400" w:lineRule="exact"/>
              <w:rPr>
                <w:rFonts w:hint="eastAsia" w:ascii="宋体" w:hAnsi="宋体" w:cs="宋体"/>
                <w:bCs/>
                <w:sz w:val="24"/>
              </w:rPr>
            </w:pPr>
            <w:r>
              <w:rPr>
                <w:rFonts w:hint="eastAsia" w:ascii="宋体" w:hAnsi="宋体" w:cs="宋体"/>
                <w:bCs/>
                <w:sz w:val="24"/>
              </w:rPr>
              <w:t>供应商提供2022年以来承担过同类服务项目业绩的，每1个得2分，满分</w:t>
            </w:r>
            <w:r>
              <w:rPr>
                <w:rFonts w:hint="eastAsia" w:ascii="宋体" w:hAnsi="宋体" w:cs="宋体"/>
                <w:bCs/>
                <w:sz w:val="24"/>
                <w:lang w:val="en-US" w:eastAsia="zh-CN"/>
              </w:rPr>
              <w:t>8</w:t>
            </w:r>
            <w:r>
              <w:rPr>
                <w:rFonts w:hint="eastAsia" w:ascii="宋体" w:hAnsi="宋体" w:cs="宋体"/>
                <w:bCs/>
                <w:sz w:val="24"/>
              </w:rPr>
              <w:t>分。（同类服务项目指</w:t>
            </w:r>
            <w:r>
              <w:rPr>
                <w:rFonts w:hint="eastAsia" w:ascii="宋体" w:hAnsi="宋体" w:cs="宋体"/>
                <w:bCs/>
                <w:sz w:val="24"/>
                <w:lang w:val="en-US" w:eastAsia="zh-CN"/>
              </w:rPr>
              <w:t>停车场管理</w:t>
            </w:r>
            <w:r>
              <w:rPr>
                <w:rFonts w:hint="eastAsia" w:ascii="宋体" w:hAnsi="宋体" w:cs="宋体"/>
                <w:bCs/>
                <w:sz w:val="24"/>
              </w:rPr>
              <w:t>服务类相关项目，多分标项目中标/成交的按1个项目计，提供合同复印件作为证明材料，否则不计分。）</w:t>
            </w:r>
          </w:p>
        </w:tc>
        <w:tc>
          <w:tcPr>
            <w:tcW w:w="135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0-</w:t>
            </w:r>
            <w:r>
              <w:rPr>
                <w:rFonts w:hint="eastAsia" w:ascii="宋体" w:hAnsi="宋体" w:cs="宋体"/>
                <w:bCs/>
                <w:sz w:val="24"/>
                <w:lang w:val="en-US" w:eastAsia="zh-CN"/>
              </w:rPr>
              <w:t>8</w:t>
            </w:r>
            <w:r>
              <w:rPr>
                <w:rFonts w:hint="eastAsia" w:ascii="宋体" w:hAnsi="宋体" w:cs="宋体"/>
                <w:bCs/>
                <w:sz w:val="24"/>
              </w:rPr>
              <w:t>分</w:t>
            </w:r>
          </w:p>
        </w:tc>
        <w:tc>
          <w:tcPr>
            <w:tcW w:w="1170" w:type="dxa"/>
            <w:noWrap w:val="0"/>
            <w:vAlign w:val="center"/>
          </w:tcPr>
          <w:p>
            <w:pPr>
              <w:spacing w:line="360" w:lineRule="auto"/>
              <w:jc w:val="center"/>
              <w:rPr>
                <w:rFonts w:hint="eastAsia" w:ascii="宋体" w:hAnsi="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0" w:type="dxa"/>
            <w:noWrap w:val="0"/>
            <w:vAlign w:val="center"/>
          </w:tcPr>
          <w:p>
            <w:pPr>
              <w:spacing w:line="360" w:lineRule="auto"/>
              <w:jc w:val="center"/>
              <w:rPr>
                <w:rFonts w:hint="eastAsia" w:ascii="宋体" w:hAnsi="宋体" w:eastAsia="宋体" w:cs="宋体"/>
                <w:bCs/>
                <w:sz w:val="24"/>
                <w:lang w:eastAsia="zh-CN"/>
              </w:rPr>
            </w:pPr>
            <w:r>
              <w:rPr>
                <w:rFonts w:hint="eastAsia" w:ascii="宋体" w:hAnsi="宋体" w:cs="宋体"/>
                <w:bCs/>
                <w:sz w:val="24"/>
              </w:rPr>
              <w:t>3.</w:t>
            </w:r>
            <w:r>
              <w:rPr>
                <w:rFonts w:hint="eastAsia" w:ascii="宋体" w:hAnsi="宋体" w:cs="宋体"/>
                <w:bCs/>
                <w:sz w:val="24"/>
                <w:lang w:val="en-US" w:eastAsia="zh-CN"/>
              </w:rPr>
              <w:t>2</w:t>
            </w:r>
          </w:p>
        </w:tc>
        <w:tc>
          <w:tcPr>
            <w:tcW w:w="1095" w:type="dxa"/>
            <w:noWrap w:val="0"/>
            <w:vAlign w:val="center"/>
          </w:tcPr>
          <w:p>
            <w:pPr>
              <w:pStyle w:val="27"/>
              <w:spacing w:line="360" w:lineRule="exact"/>
              <w:jc w:val="center"/>
              <w:rPr>
                <w:rFonts w:hint="eastAsia" w:hAnsi="宋体" w:cs="宋体"/>
                <w:bCs/>
                <w:sz w:val="24"/>
              </w:rPr>
            </w:pPr>
            <w:r>
              <w:rPr>
                <w:rFonts w:hint="eastAsia" w:hAnsi="宋体" w:eastAsia="宋体" w:cs="宋体"/>
                <w:bCs/>
                <w:sz w:val="24"/>
              </w:rPr>
              <w:t>信誉分（10分）</w:t>
            </w:r>
          </w:p>
        </w:tc>
        <w:tc>
          <w:tcPr>
            <w:tcW w:w="5615" w:type="dxa"/>
            <w:noWrap w:val="0"/>
            <w:vAlign w:val="top"/>
          </w:tcPr>
          <w:p>
            <w:pPr>
              <w:spacing w:line="400" w:lineRule="exact"/>
              <w:rPr>
                <w:rFonts w:ascii="宋体" w:hAnsi="宋体" w:cs="宋体"/>
                <w:bCs/>
                <w:sz w:val="24"/>
              </w:rPr>
            </w:pPr>
            <w:r>
              <w:rPr>
                <w:rFonts w:hint="eastAsia" w:ascii="宋体" w:hAnsi="宋体" w:cs="宋体"/>
                <w:bCs/>
                <w:sz w:val="24"/>
              </w:rPr>
              <w:t>（1）供应商提供有效的ISO9001质量管理体系认证、ISO14001环境管理体系认证、OHSAS18001（或ISO45001）职业健康安全管理体系认证证书的，每提供1份得2分，满分6分。</w:t>
            </w:r>
          </w:p>
          <w:p>
            <w:pPr>
              <w:spacing w:line="400" w:lineRule="exact"/>
              <w:rPr>
                <w:rFonts w:hint="eastAsia" w:ascii="宋体" w:hAnsi="宋体" w:cs="宋体"/>
                <w:bCs/>
                <w:sz w:val="24"/>
              </w:rPr>
            </w:pPr>
            <w:r>
              <w:rPr>
                <w:rFonts w:hint="eastAsia" w:ascii="宋体" w:hAnsi="宋体" w:cs="宋体"/>
                <w:bCs/>
                <w:sz w:val="24"/>
              </w:rPr>
              <w:t>（2）供应商2021年以来获国家税务部门对其纳税信用评价结果为A级的，每提供一年的证书的得2分，满分4分。</w:t>
            </w:r>
          </w:p>
          <w:p>
            <w:pPr>
              <w:spacing w:line="400" w:lineRule="exact"/>
              <w:ind w:firstLine="480" w:firstLineChars="200"/>
              <w:rPr>
                <w:rFonts w:ascii="宋体" w:hAnsi="宋体" w:cs="宋体"/>
                <w:bCs/>
                <w:sz w:val="24"/>
              </w:rPr>
            </w:pPr>
            <w:r>
              <w:rPr>
                <w:rFonts w:hint="eastAsia" w:ascii="宋体" w:hAnsi="宋体" w:cs="宋体"/>
                <w:bCs/>
                <w:sz w:val="24"/>
              </w:rPr>
              <w:t>说明：</w:t>
            </w:r>
            <w:r>
              <w:rPr>
                <w:rFonts w:hint="eastAsia" w:ascii="宋体" w:hAnsi="宋体"/>
                <w:bCs/>
                <w:sz w:val="24"/>
              </w:rPr>
              <w:t>供应商提供对应证书复印件并加盖单位公章，否则不予计分。</w:t>
            </w:r>
          </w:p>
        </w:tc>
        <w:tc>
          <w:tcPr>
            <w:tcW w:w="1350" w:type="dxa"/>
            <w:noWrap w:val="0"/>
            <w:vAlign w:val="center"/>
          </w:tcPr>
          <w:p>
            <w:pPr>
              <w:spacing w:line="360" w:lineRule="auto"/>
              <w:jc w:val="center"/>
              <w:rPr>
                <w:rFonts w:hint="eastAsia" w:ascii="宋体" w:hAnsi="宋体" w:cs="宋体"/>
                <w:bCs/>
                <w:sz w:val="24"/>
              </w:rPr>
            </w:pPr>
            <w:r>
              <w:rPr>
                <w:rFonts w:hint="eastAsia" w:ascii="宋体" w:hAnsi="宋体" w:cs="宋体"/>
                <w:bCs/>
                <w:sz w:val="24"/>
              </w:rPr>
              <w:t>0-10分</w:t>
            </w:r>
          </w:p>
        </w:tc>
        <w:tc>
          <w:tcPr>
            <w:tcW w:w="1170" w:type="dxa"/>
            <w:noWrap w:val="0"/>
            <w:vAlign w:val="center"/>
          </w:tcPr>
          <w:p>
            <w:pPr>
              <w:spacing w:line="360" w:lineRule="auto"/>
              <w:jc w:val="center"/>
              <w:rPr>
                <w:rFonts w:hint="eastAsia" w:ascii="宋体" w:hAnsi="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00" w:type="dxa"/>
            <w:gridSpan w:val="3"/>
            <w:noWrap w:val="0"/>
            <w:vAlign w:val="center"/>
          </w:tcPr>
          <w:p>
            <w:pPr>
              <w:spacing w:line="360" w:lineRule="auto"/>
              <w:rPr>
                <w:rFonts w:hint="eastAsia" w:ascii="宋体" w:hAnsi="宋体" w:cs="宋体"/>
                <w:bCs/>
                <w:sz w:val="24"/>
              </w:rPr>
            </w:pPr>
            <w:r>
              <w:rPr>
                <w:rFonts w:hint="eastAsia" w:ascii="宋体" w:hAnsi="宋体" w:cs="宋体"/>
                <w:bCs/>
                <w:sz w:val="24"/>
              </w:rPr>
              <w:t>总得分（满分100分）＝1＋2＋3</w:t>
            </w:r>
          </w:p>
        </w:tc>
        <w:tc>
          <w:tcPr>
            <w:tcW w:w="1350" w:type="dxa"/>
            <w:noWrap w:val="0"/>
            <w:vAlign w:val="center"/>
          </w:tcPr>
          <w:p>
            <w:pPr>
              <w:widowControl/>
              <w:spacing w:line="360" w:lineRule="auto"/>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合计</w:t>
            </w:r>
          </w:p>
        </w:tc>
        <w:tc>
          <w:tcPr>
            <w:tcW w:w="1170" w:type="dxa"/>
            <w:noWrap w:val="0"/>
            <w:vAlign w:val="center"/>
          </w:tcPr>
          <w:p>
            <w:pPr>
              <w:widowControl/>
              <w:spacing w:line="360" w:lineRule="auto"/>
              <w:jc w:val="center"/>
              <w:rPr>
                <w:rFonts w:hint="eastAsia" w:ascii="宋体" w:hAnsi="宋体" w:cs="宋体"/>
                <w:kern w:val="0"/>
                <w:sz w:val="24"/>
              </w:rPr>
            </w:pPr>
          </w:p>
        </w:tc>
      </w:tr>
    </w:tbl>
    <w:p>
      <w:pPr>
        <w:tabs>
          <w:tab w:val="left" w:pos="2835"/>
        </w:tabs>
        <w:spacing w:line="360" w:lineRule="auto"/>
        <w:ind w:firstLine="562" w:firstLineChars="200"/>
        <w:rPr>
          <w:rFonts w:hint="eastAsia" w:ascii="宋体" w:hAnsi="宋体" w:cs="宋体"/>
          <w:b/>
          <w:sz w:val="28"/>
          <w:szCs w:val="28"/>
        </w:rPr>
      </w:pPr>
    </w:p>
    <w:p>
      <w:pPr>
        <w:tabs>
          <w:tab w:val="left" w:pos="2835"/>
        </w:tabs>
        <w:spacing w:line="360" w:lineRule="auto"/>
        <w:ind w:firstLine="562" w:firstLineChars="200"/>
        <w:rPr>
          <w:rFonts w:hint="eastAsia" w:ascii="宋体" w:hAnsi="宋体" w:cs="宋体"/>
          <w:b/>
          <w:color w:val="auto"/>
          <w:sz w:val="28"/>
          <w:szCs w:val="28"/>
          <w:highlight w:val="none"/>
        </w:rPr>
      </w:pPr>
    </w:p>
    <w:p>
      <w:pPr>
        <w:tabs>
          <w:tab w:val="left" w:pos="2835"/>
        </w:tabs>
        <w:spacing w:line="360" w:lineRule="auto"/>
        <w:ind w:firstLine="562" w:firstLineChars="200"/>
        <w:rPr>
          <w:rFonts w:hint="eastAsia" w:ascii="宋体" w:hAnsi="宋体" w:cs="宋体"/>
          <w:b/>
          <w:color w:val="auto"/>
          <w:sz w:val="28"/>
          <w:szCs w:val="28"/>
          <w:highlight w:val="none"/>
        </w:rPr>
      </w:pPr>
      <w:r>
        <w:rPr>
          <w:rFonts w:hint="eastAsia" w:ascii="宋体" w:hAnsi="宋体" w:cs="宋体"/>
          <w:b/>
          <w:color w:val="auto"/>
          <w:sz w:val="28"/>
          <w:szCs w:val="28"/>
          <w:highlight w:val="none"/>
        </w:rPr>
        <w:t>三、成交候选人推荐原则</w:t>
      </w:r>
    </w:p>
    <w:p>
      <w:pPr>
        <w:pStyle w:val="8"/>
        <w:spacing w:line="360" w:lineRule="auto"/>
        <w:rPr>
          <w:rFonts w:hint="eastAsia" w:ascii="宋体" w:hAnsi="宋体" w:cs="宋体"/>
          <w:color w:val="auto"/>
          <w:sz w:val="24"/>
          <w:highlight w:val="none"/>
        </w:rPr>
      </w:pPr>
      <w:r>
        <w:rPr>
          <w:rFonts w:hint="eastAsia" w:ascii="宋体" w:hAnsi="宋体" w:cs="宋体"/>
          <w:color w:val="auto"/>
          <w:sz w:val="24"/>
          <w:highlight w:val="none"/>
        </w:rPr>
        <w:t>磋商小组将根据综合得分由高到低排列次序（得分相同时，以评审价由低到高顺序排列；得分相同且评审价相同的，按节能环保产品优先、技术指标优劣顺序排列）并推荐综合得分</w:t>
      </w:r>
      <w:r>
        <w:rPr>
          <w:rFonts w:hint="eastAsia" w:ascii="宋体" w:hAnsi="宋体" w:cs="宋体"/>
          <w:color w:val="auto"/>
          <w:sz w:val="24"/>
          <w:highlight w:val="none"/>
          <w:lang w:val="en-US" w:eastAsia="zh-CN"/>
        </w:rPr>
        <w:t>第一名</w:t>
      </w:r>
      <w:r>
        <w:rPr>
          <w:rFonts w:hint="eastAsia" w:ascii="宋体" w:hAnsi="宋体" w:cs="宋体"/>
          <w:color w:val="auto"/>
          <w:sz w:val="24"/>
          <w:highlight w:val="none"/>
        </w:rPr>
        <w:t>为成交候选供应商。</w:t>
      </w:r>
      <w:r>
        <w:rPr>
          <w:rFonts w:hint="eastAsia" w:ascii="宋体" w:hAnsi="宋体" w:cs="宋体"/>
          <w:color w:val="auto"/>
          <w:sz w:val="24"/>
          <w:highlight w:val="none"/>
          <w:lang w:val="en-US" w:eastAsia="zh-CN"/>
        </w:rPr>
        <w:t>磋商小组把评分结果与成交候选人名单交由医院决策机构院长办公会进行决策。</w:t>
      </w:r>
      <w:r>
        <w:rPr>
          <w:rFonts w:hint="eastAsia" w:ascii="宋体" w:hAnsi="宋体" w:cs="宋体"/>
          <w:color w:val="auto"/>
          <w:sz w:val="24"/>
          <w:highlight w:val="none"/>
        </w:rPr>
        <w:t>排名第一的成交候选人放弃成交、因不可抗力提出不能履行合同，或者磋商文件规定应当提交履约保证金而在规定的期限内未能提交的，采购单位可以确定排名第二的成交候选人为成交供应商，其余以此类推。</w:t>
      </w:r>
    </w:p>
    <w:p>
      <w:pPr>
        <w:pStyle w:val="8"/>
        <w:spacing w:line="360" w:lineRule="auto"/>
        <w:rPr>
          <w:rFonts w:hint="eastAsia" w:ascii="宋体" w:hAnsi="宋体" w:cs="宋体"/>
          <w:color w:val="auto"/>
          <w:sz w:val="24"/>
          <w:highlight w:val="none"/>
        </w:rPr>
      </w:pPr>
      <w:r>
        <w:rPr>
          <w:rFonts w:hint="eastAsia" w:ascii="宋体" w:hAnsi="宋体" w:cs="宋体"/>
          <w:color w:val="auto"/>
          <w:sz w:val="24"/>
          <w:highlight w:val="none"/>
        </w:rPr>
        <w:t>磋商小组认为，某供应商的响应报价或者某些分项报价明显不合理或者低于成本，有可能影响质量和不能诚信履约的，应要求其在规定的期限内提供书面文件予以解释说明，并提交相关证明材料，否则，磋商小组可以取消该供应商的成交候选资格，按顺序由排在其后面的供应商递补，以此类推。</w:t>
      </w:r>
    </w:p>
    <w:p>
      <w:pPr>
        <w:pStyle w:val="2"/>
        <w:rPr>
          <w:rFonts w:hint="eastAsia"/>
        </w:rPr>
      </w:pPr>
    </w:p>
    <w:sectPr>
      <w:pgSz w:w="11906" w:h="16838"/>
      <w:pgMar w:top="1247" w:right="1247" w:bottom="1247" w:left="1247" w:header="851" w:footer="992"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2"/>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pPr>
                      <w:pStyle w:val="32"/>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right"/>
    </w:pPr>
    <w:r>
      <w:rPr>
        <w:rFonts w:hint="eastAsia"/>
        <w:color w:val="auto"/>
        <w:lang w:val="en-US" w:eastAsia="zh-CN"/>
      </w:rPr>
      <w:t>融水苗族自治县人民医院停车场委托管理服务项目采购</w:t>
    </w:r>
    <w:r>
      <w:rPr>
        <w:rFonts w:hint="eastAsia"/>
        <w:color w:val="auto"/>
      </w:rPr>
      <w:t>（采购编号：RYCG202402</w:t>
    </w:r>
    <w:r>
      <w:rPr>
        <w:rFonts w:hint="eastAsia"/>
        <w:color w:val="auto"/>
        <w:lang w:val="en-US" w:eastAsia="zh-CN"/>
      </w:rPr>
      <w:t>4融</w:t>
    </w:r>
    <w:r>
      <w:rPr>
        <w:rFonts w:hint="eastAsia"/>
        <w:color w:val="auto"/>
      </w:rPr>
      <w:t>人医招〔202</w:t>
    </w:r>
    <w:r>
      <w:rPr>
        <w:rFonts w:hint="eastAsia"/>
        <w:color w:val="auto"/>
        <w:lang w:val="en-US" w:eastAsia="zh-CN"/>
      </w:rPr>
      <w:t>4</w:t>
    </w:r>
    <w:r>
      <w:rPr>
        <w:rFonts w:hint="eastAsia"/>
        <w:color w:val="auto"/>
      </w:rPr>
      <w:t>〕）</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F93CB5"/>
    <w:multiLevelType w:val="singleLevel"/>
    <w:tmpl w:val="8BF93CB5"/>
    <w:lvl w:ilvl="0" w:tentative="0">
      <w:start w:val="4"/>
      <w:numFmt w:val="chineseCounting"/>
      <w:suff w:val="nothing"/>
      <w:lvlText w:val="%1、"/>
      <w:lvlJc w:val="left"/>
      <w:rPr>
        <w:rFonts w:hint="eastAsia"/>
        <w:b/>
        <w:bCs/>
      </w:rPr>
    </w:lvl>
  </w:abstractNum>
  <w:abstractNum w:abstractNumId="1">
    <w:nsid w:val="00000014"/>
    <w:multiLevelType w:val="multilevel"/>
    <w:tmpl w:val="00000014"/>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7"/>
      <w:suff w:val="nothing"/>
      <w:lvlText w:val=""/>
      <w:lvlJc w:val="left"/>
      <w:pPr>
        <w:ind w:left="0" w:firstLine="0"/>
      </w:pPr>
      <w:rPr>
        <w:rFonts w:hint="eastAsia"/>
      </w:rPr>
    </w:lvl>
    <w:lvl w:ilvl="5" w:tentative="0">
      <w:start w:val="1"/>
      <w:numFmt w:val="none"/>
      <w:pStyle w:val="9"/>
      <w:suff w:val="nothing"/>
      <w:lvlText w:val=""/>
      <w:lvlJc w:val="left"/>
      <w:pPr>
        <w:ind w:left="0" w:firstLine="0"/>
      </w:pPr>
      <w:rPr>
        <w:rFonts w:hint="eastAsia"/>
      </w:rPr>
    </w:lvl>
    <w:lvl w:ilvl="6" w:tentative="0">
      <w:start w:val="1"/>
      <w:numFmt w:val="none"/>
      <w:pStyle w:val="10"/>
      <w:suff w:val="nothing"/>
      <w:lvlText w:val=""/>
      <w:lvlJc w:val="left"/>
      <w:pPr>
        <w:ind w:left="0" w:firstLine="0"/>
      </w:pPr>
      <w:rPr>
        <w:rFonts w:hint="eastAsia"/>
      </w:rPr>
    </w:lvl>
    <w:lvl w:ilvl="7" w:tentative="0">
      <w:start w:val="1"/>
      <w:numFmt w:val="none"/>
      <w:pStyle w:val="11"/>
      <w:suff w:val="nothing"/>
      <w:lvlText w:val=""/>
      <w:lvlJc w:val="left"/>
      <w:pPr>
        <w:ind w:left="0" w:firstLine="0"/>
      </w:pPr>
      <w:rPr>
        <w:rFonts w:hint="eastAsia"/>
      </w:rPr>
    </w:lvl>
    <w:lvl w:ilvl="8" w:tentative="0">
      <w:start w:val="1"/>
      <w:numFmt w:val="none"/>
      <w:pStyle w:val="12"/>
      <w:suff w:val="nothing"/>
      <w:lvlText w:val=""/>
      <w:lvlJc w:val="left"/>
      <w:pPr>
        <w:ind w:left="0" w:firstLine="0"/>
      </w:pPr>
      <w:rPr>
        <w:rFonts w:hint="eastAsia"/>
      </w:rPr>
    </w:lvl>
  </w:abstractNum>
  <w:abstractNum w:abstractNumId="2">
    <w:nsid w:val="6EB851ED"/>
    <w:multiLevelType w:val="multilevel"/>
    <w:tmpl w:val="6EB851ED"/>
    <w:lvl w:ilvl="0" w:tentative="0">
      <w:start w:val="1"/>
      <w:numFmt w:val="decimal"/>
      <w:pStyle w:val="89"/>
      <w:lvlText w:val="%1)"/>
      <w:lvlJc w:val="left"/>
      <w:pPr>
        <w:tabs>
          <w:tab w:val="left" w:pos="840"/>
        </w:tabs>
        <w:ind w:left="840" w:hanging="420"/>
      </w:pPr>
      <w:rPr>
        <w:rFonts w:hint="default" w:cs="Times New Roman"/>
      </w:rPr>
    </w:lvl>
    <w:lvl w:ilvl="1" w:tentative="0">
      <w:start w:val="1"/>
      <w:numFmt w:val="lowerLetter"/>
      <w:lvlText w:val="%2)"/>
      <w:lvlJc w:val="left"/>
      <w:pPr>
        <w:tabs>
          <w:tab w:val="left" w:pos="1260"/>
        </w:tabs>
        <w:ind w:left="1260" w:hanging="420"/>
      </w:pPr>
      <w:rPr>
        <w:rFonts w:hint="default" w:cs="Times New Roman"/>
        <w:b w:val="0"/>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FhMjA5Nzg3ZTUyODEzNDdmNDIzNTVmNDRjOTFmZmIifQ=="/>
    <w:docVar w:name="KSO_WPS_MARK_KEY" w:val="d8ef61f5-6d4d-4b47-a5cd-a795a8836a4a"/>
  </w:docVars>
  <w:rsids>
    <w:rsidRoot w:val="00172A27"/>
    <w:rsid w:val="0000039A"/>
    <w:rsid w:val="0000091B"/>
    <w:rsid w:val="00000D0A"/>
    <w:rsid w:val="00000D19"/>
    <w:rsid w:val="00001CD6"/>
    <w:rsid w:val="00002DDA"/>
    <w:rsid w:val="00003DAE"/>
    <w:rsid w:val="00005402"/>
    <w:rsid w:val="000058B4"/>
    <w:rsid w:val="000058D7"/>
    <w:rsid w:val="00005A37"/>
    <w:rsid w:val="00005B50"/>
    <w:rsid w:val="00005E55"/>
    <w:rsid w:val="00006912"/>
    <w:rsid w:val="00006E2C"/>
    <w:rsid w:val="000079FF"/>
    <w:rsid w:val="000102A9"/>
    <w:rsid w:val="00011164"/>
    <w:rsid w:val="0001169F"/>
    <w:rsid w:val="00011D72"/>
    <w:rsid w:val="00012078"/>
    <w:rsid w:val="00012096"/>
    <w:rsid w:val="00012111"/>
    <w:rsid w:val="000126DD"/>
    <w:rsid w:val="000132AF"/>
    <w:rsid w:val="00013A10"/>
    <w:rsid w:val="00013CA2"/>
    <w:rsid w:val="00013D41"/>
    <w:rsid w:val="000143A3"/>
    <w:rsid w:val="0001598C"/>
    <w:rsid w:val="000161E2"/>
    <w:rsid w:val="000168F9"/>
    <w:rsid w:val="00016C31"/>
    <w:rsid w:val="00016DE4"/>
    <w:rsid w:val="00020BB1"/>
    <w:rsid w:val="00021CCD"/>
    <w:rsid w:val="000228AB"/>
    <w:rsid w:val="000233CA"/>
    <w:rsid w:val="00023652"/>
    <w:rsid w:val="00024633"/>
    <w:rsid w:val="00025391"/>
    <w:rsid w:val="0002566F"/>
    <w:rsid w:val="00025DA0"/>
    <w:rsid w:val="0002696D"/>
    <w:rsid w:val="0002754D"/>
    <w:rsid w:val="0002755E"/>
    <w:rsid w:val="000275F0"/>
    <w:rsid w:val="00027666"/>
    <w:rsid w:val="000276B2"/>
    <w:rsid w:val="00027A46"/>
    <w:rsid w:val="00030024"/>
    <w:rsid w:val="000300B2"/>
    <w:rsid w:val="00030124"/>
    <w:rsid w:val="000305FD"/>
    <w:rsid w:val="00030AAD"/>
    <w:rsid w:val="00031757"/>
    <w:rsid w:val="00031FAC"/>
    <w:rsid w:val="000325EB"/>
    <w:rsid w:val="00032686"/>
    <w:rsid w:val="0003274B"/>
    <w:rsid w:val="0003322E"/>
    <w:rsid w:val="00033927"/>
    <w:rsid w:val="00034FD3"/>
    <w:rsid w:val="00035728"/>
    <w:rsid w:val="00035EFD"/>
    <w:rsid w:val="00036F4F"/>
    <w:rsid w:val="00037C63"/>
    <w:rsid w:val="00040187"/>
    <w:rsid w:val="00040544"/>
    <w:rsid w:val="00040893"/>
    <w:rsid w:val="00040AC1"/>
    <w:rsid w:val="0004147B"/>
    <w:rsid w:val="000414F6"/>
    <w:rsid w:val="00041E63"/>
    <w:rsid w:val="00042BF9"/>
    <w:rsid w:val="00043980"/>
    <w:rsid w:val="000447BE"/>
    <w:rsid w:val="00045069"/>
    <w:rsid w:val="0004516F"/>
    <w:rsid w:val="00045947"/>
    <w:rsid w:val="000462A8"/>
    <w:rsid w:val="000465AB"/>
    <w:rsid w:val="00046E59"/>
    <w:rsid w:val="00047AA9"/>
    <w:rsid w:val="000500E6"/>
    <w:rsid w:val="00050CEE"/>
    <w:rsid w:val="0005428F"/>
    <w:rsid w:val="00054ABD"/>
    <w:rsid w:val="00054F7D"/>
    <w:rsid w:val="00055A8A"/>
    <w:rsid w:val="00055E6D"/>
    <w:rsid w:val="0005625F"/>
    <w:rsid w:val="00056F26"/>
    <w:rsid w:val="0005700C"/>
    <w:rsid w:val="00057393"/>
    <w:rsid w:val="00060988"/>
    <w:rsid w:val="00061699"/>
    <w:rsid w:val="00062637"/>
    <w:rsid w:val="00062981"/>
    <w:rsid w:val="000631B7"/>
    <w:rsid w:val="000635C8"/>
    <w:rsid w:val="000639D4"/>
    <w:rsid w:val="00065AB7"/>
    <w:rsid w:val="00065D71"/>
    <w:rsid w:val="0006634A"/>
    <w:rsid w:val="00066AD5"/>
    <w:rsid w:val="00066C8E"/>
    <w:rsid w:val="000673D8"/>
    <w:rsid w:val="00067787"/>
    <w:rsid w:val="00067DE7"/>
    <w:rsid w:val="000706AC"/>
    <w:rsid w:val="00070950"/>
    <w:rsid w:val="000709D3"/>
    <w:rsid w:val="000716B7"/>
    <w:rsid w:val="0007176A"/>
    <w:rsid w:val="000718B5"/>
    <w:rsid w:val="00071A6A"/>
    <w:rsid w:val="00071C95"/>
    <w:rsid w:val="00072834"/>
    <w:rsid w:val="00072956"/>
    <w:rsid w:val="00072BF5"/>
    <w:rsid w:val="00073FA9"/>
    <w:rsid w:val="00074923"/>
    <w:rsid w:val="000750EA"/>
    <w:rsid w:val="00076853"/>
    <w:rsid w:val="00077891"/>
    <w:rsid w:val="0007797E"/>
    <w:rsid w:val="0008017C"/>
    <w:rsid w:val="00080F8E"/>
    <w:rsid w:val="000814CC"/>
    <w:rsid w:val="00081D7C"/>
    <w:rsid w:val="0008264F"/>
    <w:rsid w:val="00083886"/>
    <w:rsid w:val="00083A64"/>
    <w:rsid w:val="00083B97"/>
    <w:rsid w:val="000842F8"/>
    <w:rsid w:val="00086EC2"/>
    <w:rsid w:val="000873F5"/>
    <w:rsid w:val="00087BA3"/>
    <w:rsid w:val="000900DF"/>
    <w:rsid w:val="0009021F"/>
    <w:rsid w:val="000937F7"/>
    <w:rsid w:val="00093DEE"/>
    <w:rsid w:val="00093DF8"/>
    <w:rsid w:val="000941F6"/>
    <w:rsid w:val="0009425C"/>
    <w:rsid w:val="000945C5"/>
    <w:rsid w:val="000949CE"/>
    <w:rsid w:val="00095096"/>
    <w:rsid w:val="000956F0"/>
    <w:rsid w:val="0009592E"/>
    <w:rsid w:val="00095AEF"/>
    <w:rsid w:val="00096FE7"/>
    <w:rsid w:val="0009715C"/>
    <w:rsid w:val="000A10DB"/>
    <w:rsid w:val="000A29A5"/>
    <w:rsid w:val="000A2E40"/>
    <w:rsid w:val="000A3249"/>
    <w:rsid w:val="000A6F1D"/>
    <w:rsid w:val="000A70C7"/>
    <w:rsid w:val="000A712A"/>
    <w:rsid w:val="000B09FE"/>
    <w:rsid w:val="000B15EF"/>
    <w:rsid w:val="000B1AE2"/>
    <w:rsid w:val="000B26D6"/>
    <w:rsid w:val="000B2BD7"/>
    <w:rsid w:val="000B2D28"/>
    <w:rsid w:val="000B2E52"/>
    <w:rsid w:val="000B3194"/>
    <w:rsid w:val="000B4EF3"/>
    <w:rsid w:val="000B536B"/>
    <w:rsid w:val="000B554C"/>
    <w:rsid w:val="000B67A0"/>
    <w:rsid w:val="000C2319"/>
    <w:rsid w:val="000C350A"/>
    <w:rsid w:val="000C4E04"/>
    <w:rsid w:val="000C59D1"/>
    <w:rsid w:val="000C7045"/>
    <w:rsid w:val="000C757A"/>
    <w:rsid w:val="000D018F"/>
    <w:rsid w:val="000D0EAA"/>
    <w:rsid w:val="000D1C37"/>
    <w:rsid w:val="000D3E1B"/>
    <w:rsid w:val="000D4061"/>
    <w:rsid w:val="000D4860"/>
    <w:rsid w:val="000D48FB"/>
    <w:rsid w:val="000D4B4F"/>
    <w:rsid w:val="000D4DD0"/>
    <w:rsid w:val="000D4EC1"/>
    <w:rsid w:val="000D53F7"/>
    <w:rsid w:val="000D55FD"/>
    <w:rsid w:val="000D60B4"/>
    <w:rsid w:val="000D6E82"/>
    <w:rsid w:val="000D7E1E"/>
    <w:rsid w:val="000D7E3C"/>
    <w:rsid w:val="000E01DF"/>
    <w:rsid w:val="000E02D8"/>
    <w:rsid w:val="000E0AFC"/>
    <w:rsid w:val="000E1E85"/>
    <w:rsid w:val="000E39E2"/>
    <w:rsid w:val="000E3C5D"/>
    <w:rsid w:val="000E3D2F"/>
    <w:rsid w:val="000E402A"/>
    <w:rsid w:val="000E452F"/>
    <w:rsid w:val="000E4DCF"/>
    <w:rsid w:val="000E6D38"/>
    <w:rsid w:val="000E72E7"/>
    <w:rsid w:val="000E72F6"/>
    <w:rsid w:val="000E7BED"/>
    <w:rsid w:val="000E7CB6"/>
    <w:rsid w:val="000E7CC8"/>
    <w:rsid w:val="000F05B0"/>
    <w:rsid w:val="000F1B78"/>
    <w:rsid w:val="000F1F51"/>
    <w:rsid w:val="000F1FB0"/>
    <w:rsid w:val="000F4B3A"/>
    <w:rsid w:val="000F5331"/>
    <w:rsid w:val="000F55C9"/>
    <w:rsid w:val="000F6242"/>
    <w:rsid w:val="000F75A8"/>
    <w:rsid w:val="00100331"/>
    <w:rsid w:val="001016BB"/>
    <w:rsid w:val="0010251A"/>
    <w:rsid w:val="00102BC3"/>
    <w:rsid w:val="001037A7"/>
    <w:rsid w:val="00104AFF"/>
    <w:rsid w:val="00104E48"/>
    <w:rsid w:val="00105A06"/>
    <w:rsid w:val="00107133"/>
    <w:rsid w:val="001073B7"/>
    <w:rsid w:val="001078F4"/>
    <w:rsid w:val="0011159A"/>
    <w:rsid w:val="00112DBF"/>
    <w:rsid w:val="0011385A"/>
    <w:rsid w:val="00113928"/>
    <w:rsid w:val="00113B83"/>
    <w:rsid w:val="00116258"/>
    <w:rsid w:val="001178FA"/>
    <w:rsid w:val="00120285"/>
    <w:rsid w:val="001203EC"/>
    <w:rsid w:val="00120485"/>
    <w:rsid w:val="00120813"/>
    <w:rsid w:val="00120E60"/>
    <w:rsid w:val="00121761"/>
    <w:rsid w:val="00121832"/>
    <w:rsid w:val="00121D95"/>
    <w:rsid w:val="001222D4"/>
    <w:rsid w:val="0012235C"/>
    <w:rsid w:val="00122A75"/>
    <w:rsid w:val="00123DC3"/>
    <w:rsid w:val="001240E1"/>
    <w:rsid w:val="001241D1"/>
    <w:rsid w:val="00125609"/>
    <w:rsid w:val="00125E58"/>
    <w:rsid w:val="00126655"/>
    <w:rsid w:val="0012683F"/>
    <w:rsid w:val="001269E0"/>
    <w:rsid w:val="00127945"/>
    <w:rsid w:val="00130469"/>
    <w:rsid w:val="0013100B"/>
    <w:rsid w:val="00131C94"/>
    <w:rsid w:val="00131DE6"/>
    <w:rsid w:val="001326DF"/>
    <w:rsid w:val="00132AD8"/>
    <w:rsid w:val="00133D01"/>
    <w:rsid w:val="00133E78"/>
    <w:rsid w:val="001342B8"/>
    <w:rsid w:val="001352BB"/>
    <w:rsid w:val="00136806"/>
    <w:rsid w:val="001369A6"/>
    <w:rsid w:val="00137856"/>
    <w:rsid w:val="00140193"/>
    <w:rsid w:val="001410AD"/>
    <w:rsid w:val="0014237D"/>
    <w:rsid w:val="001442C2"/>
    <w:rsid w:val="00144D5F"/>
    <w:rsid w:val="00145CC9"/>
    <w:rsid w:val="0014652B"/>
    <w:rsid w:val="001470C2"/>
    <w:rsid w:val="001471CB"/>
    <w:rsid w:val="00147916"/>
    <w:rsid w:val="001479AA"/>
    <w:rsid w:val="00147F00"/>
    <w:rsid w:val="00150564"/>
    <w:rsid w:val="001506A7"/>
    <w:rsid w:val="001520CE"/>
    <w:rsid w:val="0015252D"/>
    <w:rsid w:val="00152656"/>
    <w:rsid w:val="00152C2B"/>
    <w:rsid w:val="00152E98"/>
    <w:rsid w:val="00153084"/>
    <w:rsid w:val="001539A9"/>
    <w:rsid w:val="00155529"/>
    <w:rsid w:val="00155B9B"/>
    <w:rsid w:val="00156891"/>
    <w:rsid w:val="001573DF"/>
    <w:rsid w:val="001579B9"/>
    <w:rsid w:val="001610EB"/>
    <w:rsid w:val="00162E1F"/>
    <w:rsid w:val="00163194"/>
    <w:rsid w:val="00163DB9"/>
    <w:rsid w:val="00165128"/>
    <w:rsid w:val="001658F5"/>
    <w:rsid w:val="0016644D"/>
    <w:rsid w:val="00166EE6"/>
    <w:rsid w:val="001672AF"/>
    <w:rsid w:val="00167971"/>
    <w:rsid w:val="00170A89"/>
    <w:rsid w:val="00172A27"/>
    <w:rsid w:val="00172EC0"/>
    <w:rsid w:val="001737FE"/>
    <w:rsid w:val="001745B5"/>
    <w:rsid w:val="00175077"/>
    <w:rsid w:val="001775DA"/>
    <w:rsid w:val="00177AD0"/>
    <w:rsid w:val="00181943"/>
    <w:rsid w:val="00181C0B"/>
    <w:rsid w:val="00182382"/>
    <w:rsid w:val="00182DC7"/>
    <w:rsid w:val="00182DF8"/>
    <w:rsid w:val="00183280"/>
    <w:rsid w:val="00183E57"/>
    <w:rsid w:val="00183EDE"/>
    <w:rsid w:val="00184966"/>
    <w:rsid w:val="0018645F"/>
    <w:rsid w:val="00186ECD"/>
    <w:rsid w:val="00191435"/>
    <w:rsid w:val="001916E8"/>
    <w:rsid w:val="00192213"/>
    <w:rsid w:val="001927A2"/>
    <w:rsid w:val="001932EC"/>
    <w:rsid w:val="0019335B"/>
    <w:rsid w:val="00194CF4"/>
    <w:rsid w:val="00195571"/>
    <w:rsid w:val="00195648"/>
    <w:rsid w:val="0019622B"/>
    <w:rsid w:val="00196534"/>
    <w:rsid w:val="00196C83"/>
    <w:rsid w:val="00196E92"/>
    <w:rsid w:val="0019777E"/>
    <w:rsid w:val="00197DD6"/>
    <w:rsid w:val="001A0896"/>
    <w:rsid w:val="001A18EE"/>
    <w:rsid w:val="001A1B18"/>
    <w:rsid w:val="001A308D"/>
    <w:rsid w:val="001A315B"/>
    <w:rsid w:val="001A3856"/>
    <w:rsid w:val="001A4135"/>
    <w:rsid w:val="001A4600"/>
    <w:rsid w:val="001A4C94"/>
    <w:rsid w:val="001A569F"/>
    <w:rsid w:val="001A5DA1"/>
    <w:rsid w:val="001A6B27"/>
    <w:rsid w:val="001A6E13"/>
    <w:rsid w:val="001A775C"/>
    <w:rsid w:val="001A7AEB"/>
    <w:rsid w:val="001B0836"/>
    <w:rsid w:val="001B1736"/>
    <w:rsid w:val="001B2091"/>
    <w:rsid w:val="001B2503"/>
    <w:rsid w:val="001B3013"/>
    <w:rsid w:val="001B31C0"/>
    <w:rsid w:val="001B50CC"/>
    <w:rsid w:val="001B5355"/>
    <w:rsid w:val="001B60D4"/>
    <w:rsid w:val="001B7C32"/>
    <w:rsid w:val="001C15DB"/>
    <w:rsid w:val="001C16CD"/>
    <w:rsid w:val="001C3A96"/>
    <w:rsid w:val="001C3D80"/>
    <w:rsid w:val="001C41FD"/>
    <w:rsid w:val="001C461A"/>
    <w:rsid w:val="001C5358"/>
    <w:rsid w:val="001C547C"/>
    <w:rsid w:val="001C5483"/>
    <w:rsid w:val="001C69EA"/>
    <w:rsid w:val="001C7A8C"/>
    <w:rsid w:val="001D0878"/>
    <w:rsid w:val="001D1369"/>
    <w:rsid w:val="001D15D9"/>
    <w:rsid w:val="001D1873"/>
    <w:rsid w:val="001D1A93"/>
    <w:rsid w:val="001D1BF8"/>
    <w:rsid w:val="001D2208"/>
    <w:rsid w:val="001D3534"/>
    <w:rsid w:val="001D3902"/>
    <w:rsid w:val="001D3EB9"/>
    <w:rsid w:val="001D402A"/>
    <w:rsid w:val="001D77B2"/>
    <w:rsid w:val="001E02A1"/>
    <w:rsid w:val="001E21AC"/>
    <w:rsid w:val="001E24A4"/>
    <w:rsid w:val="001E264B"/>
    <w:rsid w:val="001E30CD"/>
    <w:rsid w:val="001E3795"/>
    <w:rsid w:val="001E38B1"/>
    <w:rsid w:val="001E4269"/>
    <w:rsid w:val="001E4C00"/>
    <w:rsid w:val="001E4D12"/>
    <w:rsid w:val="001E51EF"/>
    <w:rsid w:val="001E72E0"/>
    <w:rsid w:val="001E79AF"/>
    <w:rsid w:val="001E7E85"/>
    <w:rsid w:val="001F16DF"/>
    <w:rsid w:val="001F1960"/>
    <w:rsid w:val="001F328C"/>
    <w:rsid w:val="001F393B"/>
    <w:rsid w:val="001F4A98"/>
    <w:rsid w:val="001F6278"/>
    <w:rsid w:val="001F6E0C"/>
    <w:rsid w:val="001F6FB6"/>
    <w:rsid w:val="001F7090"/>
    <w:rsid w:val="001F740D"/>
    <w:rsid w:val="001F7AC9"/>
    <w:rsid w:val="001F7B9E"/>
    <w:rsid w:val="001F7C97"/>
    <w:rsid w:val="00200D76"/>
    <w:rsid w:val="00200FB6"/>
    <w:rsid w:val="002012B1"/>
    <w:rsid w:val="00201657"/>
    <w:rsid w:val="00203AA5"/>
    <w:rsid w:val="00203B3F"/>
    <w:rsid w:val="00204064"/>
    <w:rsid w:val="002043DC"/>
    <w:rsid w:val="002051F7"/>
    <w:rsid w:val="00205F4C"/>
    <w:rsid w:val="002063EB"/>
    <w:rsid w:val="002067D2"/>
    <w:rsid w:val="0020708A"/>
    <w:rsid w:val="00207642"/>
    <w:rsid w:val="00210256"/>
    <w:rsid w:val="0021076E"/>
    <w:rsid w:val="0021288A"/>
    <w:rsid w:val="00213289"/>
    <w:rsid w:val="00213CE4"/>
    <w:rsid w:val="00214189"/>
    <w:rsid w:val="00214D7E"/>
    <w:rsid w:val="0021525B"/>
    <w:rsid w:val="00215B54"/>
    <w:rsid w:val="00216CCC"/>
    <w:rsid w:val="0021738B"/>
    <w:rsid w:val="0022034B"/>
    <w:rsid w:val="002203BD"/>
    <w:rsid w:val="00220776"/>
    <w:rsid w:val="002210FF"/>
    <w:rsid w:val="002221C3"/>
    <w:rsid w:val="0022299A"/>
    <w:rsid w:val="002232B3"/>
    <w:rsid w:val="0022440F"/>
    <w:rsid w:val="00224878"/>
    <w:rsid w:val="002249DF"/>
    <w:rsid w:val="0022514D"/>
    <w:rsid w:val="0022601B"/>
    <w:rsid w:val="002261B2"/>
    <w:rsid w:val="002266DB"/>
    <w:rsid w:val="0022684E"/>
    <w:rsid w:val="00226894"/>
    <w:rsid w:val="002268B0"/>
    <w:rsid w:val="0022792F"/>
    <w:rsid w:val="00227A84"/>
    <w:rsid w:val="00231B36"/>
    <w:rsid w:val="00231BCB"/>
    <w:rsid w:val="00233622"/>
    <w:rsid w:val="00234FD3"/>
    <w:rsid w:val="00235C08"/>
    <w:rsid w:val="00237015"/>
    <w:rsid w:val="00237A87"/>
    <w:rsid w:val="0024033A"/>
    <w:rsid w:val="00240E09"/>
    <w:rsid w:val="00241129"/>
    <w:rsid w:val="00241BF5"/>
    <w:rsid w:val="00241C36"/>
    <w:rsid w:val="00241D61"/>
    <w:rsid w:val="002427EB"/>
    <w:rsid w:val="002428BD"/>
    <w:rsid w:val="00242E09"/>
    <w:rsid w:val="002432B7"/>
    <w:rsid w:val="002434DF"/>
    <w:rsid w:val="00243C1C"/>
    <w:rsid w:val="0024542F"/>
    <w:rsid w:val="002458CE"/>
    <w:rsid w:val="00246B1D"/>
    <w:rsid w:val="00247BDE"/>
    <w:rsid w:val="00250C15"/>
    <w:rsid w:val="00250C7C"/>
    <w:rsid w:val="00250E28"/>
    <w:rsid w:val="002512A0"/>
    <w:rsid w:val="00251EB3"/>
    <w:rsid w:val="0025236D"/>
    <w:rsid w:val="0025329B"/>
    <w:rsid w:val="0025418A"/>
    <w:rsid w:val="00254240"/>
    <w:rsid w:val="00254914"/>
    <w:rsid w:val="00254B94"/>
    <w:rsid w:val="00255540"/>
    <w:rsid w:val="00255BC2"/>
    <w:rsid w:val="00256539"/>
    <w:rsid w:val="002570D9"/>
    <w:rsid w:val="00260F60"/>
    <w:rsid w:val="00261CB5"/>
    <w:rsid w:val="002641F6"/>
    <w:rsid w:val="002646EE"/>
    <w:rsid w:val="0026502A"/>
    <w:rsid w:val="00265066"/>
    <w:rsid w:val="00265D57"/>
    <w:rsid w:val="00267363"/>
    <w:rsid w:val="00267B50"/>
    <w:rsid w:val="00267CDF"/>
    <w:rsid w:val="00270E76"/>
    <w:rsid w:val="00271150"/>
    <w:rsid w:val="00271691"/>
    <w:rsid w:val="002742E5"/>
    <w:rsid w:val="002746F8"/>
    <w:rsid w:val="002747CC"/>
    <w:rsid w:val="00274BEF"/>
    <w:rsid w:val="00274DF9"/>
    <w:rsid w:val="00275170"/>
    <w:rsid w:val="002778F2"/>
    <w:rsid w:val="00277FEE"/>
    <w:rsid w:val="002809A3"/>
    <w:rsid w:val="002809AB"/>
    <w:rsid w:val="00281979"/>
    <w:rsid w:val="0028235C"/>
    <w:rsid w:val="00283458"/>
    <w:rsid w:val="00283ACF"/>
    <w:rsid w:val="00284173"/>
    <w:rsid w:val="002843EC"/>
    <w:rsid w:val="0028473D"/>
    <w:rsid w:val="00284D22"/>
    <w:rsid w:val="00285326"/>
    <w:rsid w:val="00285DE8"/>
    <w:rsid w:val="00287274"/>
    <w:rsid w:val="002900BB"/>
    <w:rsid w:val="00292ABC"/>
    <w:rsid w:val="00292C0B"/>
    <w:rsid w:val="00293F09"/>
    <w:rsid w:val="00295405"/>
    <w:rsid w:val="0029605C"/>
    <w:rsid w:val="0029618D"/>
    <w:rsid w:val="0029716C"/>
    <w:rsid w:val="002A0DD4"/>
    <w:rsid w:val="002A23E1"/>
    <w:rsid w:val="002A2537"/>
    <w:rsid w:val="002A3037"/>
    <w:rsid w:val="002A37FF"/>
    <w:rsid w:val="002A3E2E"/>
    <w:rsid w:val="002A485F"/>
    <w:rsid w:val="002A5126"/>
    <w:rsid w:val="002A5948"/>
    <w:rsid w:val="002A64F2"/>
    <w:rsid w:val="002A7B26"/>
    <w:rsid w:val="002B01AD"/>
    <w:rsid w:val="002B047F"/>
    <w:rsid w:val="002B0564"/>
    <w:rsid w:val="002B29C2"/>
    <w:rsid w:val="002B32C9"/>
    <w:rsid w:val="002B3736"/>
    <w:rsid w:val="002B3F1A"/>
    <w:rsid w:val="002B3FF5"/>
    <w:rsid w:val="002B4054"/>
    <w:rsid w:val="002B46FF"/>
    <w:rsid w:val="002B497D"/>
    <w:rsid w:val="002B4D0E"/>
    <w:rsid w:val="002B52B8"/>
    <w:rsid w:val="002B542A"/>
    <w:rsid w:val="002B5495"/>
    <w:rsid w:val="002B54C5"/>
    <w:rsid w:val="002B64AD"/>
    <w:rsid w:val="002B653E"/>
    <w:rsid w:val="002B7F1B"/>
    <w:rsid w:val="002C0083"/>
    <w:rsid w:val="002C0D4A"/>
    <w:rsid w:val="002C108A"/>
    <w:rsid w:val="002C1553"/>
    <w:rsid w:val="002C2CCD"/>
    <w:rsid w:val="002C2FD3"/>
    <w:rsid w:val="002C4640"/>
    <w:rsid w:val="002C5B9D"/>
    <w:rsid w:val="002C609F"/>
    <w:rsid w:val="002C6D00"/>
    <w:rsid w:val="002C6DC2"/>
    <w:rsid w:val="002C713E"/>
    <w:rsid w:val="002D04C8"/>
    <w:rsid w:val="002D053D"/>
    <w:rsid w:val="002D0B62"/>
    <w:rsid w:val="002D0B99"/>
    <w:rsid w:val="002D0DC5"/>
    <w:rsid w:val="002D1457"/>
    <w:rsid w:val="002D1936"/>
    <w:rsid w:val="002D1CE8"/>
    <w:rsid w:val="002D2050"/>
    <w:rsid w:val="002D48E6"/>
    <w:rsid w:val="002D7117"/>
    <w:rsid w:val="002D77B7"/>
    <w:rsid w:val="002D7DBC"/>
    <w:rsid w:val="002E02E0"/>
    <w:rsid w:val="002E081F"/>
    <w:rsid w:val="002E095C"/>
    <w:rsid w:val="002E0C21"/>
    <w:rsid w:val="002E2491"/>
    <w:rsid w:val="002E2625"/>
    <w:rsid w:val="002E300A"/>
    <w:rsid w:val="002E3543"/>
    <w:rsid w:val="002E3B47"/>
    <w:rsid w:val="002E3C95"/>
    <w:rsid w:val="002E3D8F"/>
    <w:rsid w:val="002E400C"/>
    <w:rsid w:val="002E50C0"/>
    <w:rsid w:val="002E5F0D"/>
    <w:rsid w:val="002E6160"/>
    <w:rsid w:val="002E655A"/>
    <w:rsid w:val="002E6EE7"/>
    <w:rsid w:val="002F1CD0"/>
    <w:rsid w:val="002F1D5C"/>
    <w:rsid w:val="002F24AF"/>
    <w:rsid w:val="002F3018"/>
    <w:rsid w:val="002F3433"/>
    <w:rsid w:val="002F3799"/>
    <w:rsid w:val="002F43B6"/>
    <w:rsid w:val="002F49F9"/>
    <w:rsid w:val="002F4BBA"/>
    <w:rsid w:val="002F7DCE"/>
    <w:rsid w:val="002F7EB8"/>
    <w:rsid w:val="00300D86"/>
    <w:rsid w:val="0030134A"/>
    <w:rsid w:val="003039E8"/>
    <w:rsid w:val="003040C0"/>
    <w:rsid w:val="00304D99"/>
    <w:rsid w:val="00305BDB"/>
    <w:rsid w:val="00305CC7"/>
    <w:rsid w:val="0030688B"/>
    <w:rsid w:val="00306CBE"/>
    <w:rsid w:val="003074FD"/>
    <w:rsid w:val="00310204"/>
    <w:rsid w:val="00310F34"/>
    <w:rsid w:val="0031171D"/>
    <w:rsid w:val="003118B2"/>
    <w:rsid w:val="00311CB1"/>
    <w:rsid w:val="00312720"/>
    <w:rsid w:val="00312AF6"/>
    <w:rsid w:val="00312BA3"/>
    <w:rsid w:val="00312CB7"/>
    <w:rsid w:val="00312E68"/>
    <w:rsid w:val="00313EC6"/>
    <w:rsid w:val="00315876"/>
    <w:rsid w:val="00315CD3"/>
    <w:rsid w:val="00315F66"/>
    <w:rsid w:val="00315FB6"/>
    <w:rsid w:val="003161E5"/>
    <w:rsid w:val="00316C18"/>
    <w:rsid w:val="003204DA"/>
    <w:rsid w:val="00320582"/>
    <w:rsid w:val="0032130E"/>
    <w:rsid w:val="0032187E"/>
    <w:rsid w:val="0032279E"/>
    <w:rsid w:val="00322A25"/>
    <w:rsid w:val="00325668"/>
    <w:rsid w:val="003262AB"/>
    <w:rsid w:val="00326C28"/>
    <w:rsid w:val="00327292"/>
    <w:rsid w:val="003272FD"/>
    <w:rsid w:val="0032744E"/>
    <w:rsid w:val="00330B81"/>
    <w:rsid w:val="00331570"/>
    <w:rsid w:val="00333A15"/>
    <w:rsid w:val="00333F1D"/>
    <w:rsid w:val="00334F44"/>
    <w:rsid w:val="00335776"/>
    <w:rsid w:val="003359A3"/>
    <w:rsid w:val="00336075"/>
    <w:rsid w:val="00336BA4"/>
    <w:rsid w:val="003375AB"/>
    <w:rsid w:val="003403DD"/>
    <w:rsid w:val="0034061D"/>
    <w:rsid w:val="003408E2"/>
    <w:rsid w:val="00340AA1"/>
    <w:rsid w:val="003421CC"/>
    <w:rsid w:val="00342A14"/>
    <w:rsid w:val="0034312D"/>
    <w:rsid w:val="00343669"/>
    <w:rsid w:val="0034413A"/>
    <w:rsid w:val="00344BA3"/>
    <w:rsid w:val="003450A1"/>
    <w:rsid w:val="00345475"/>
    <w:rsid w:val="003456A2"/>
    <w:rsid w:val="00345CC9"/>
    <w:rsid w:val="0034600B"/>
    <w:rsid w:val="00346526"/>
    <w:rsid w:val="00346C56"/>
    <w:rsid w:val="00347782"/>
    <w:rsid w:val="00347E11"/>
    <w:rsid w:val="00350268"/>
    <w:rsid w:val="00350594"/>
    <w:rsid w:val="003506DD"/>
    <w:rsid w:val="003507FC"/>
    <w:rsid w:val="0035116D"/>
    <w:rsid w:val="003518DC"/>
    <w:rsid w:val="0035326A"/>
    <w:rsid w:val="0035327A"/>
    <w:rsid w:val="00353FC5"/>
    <w:rsid w:val="003555CF"/>
    <w:rsid w:val="00355B59"/>
    <w:rsid w:val="0035620E"/>
    <w:rsid w:val="003564B6"/>
    <w:rsid w:val="00356A0E"/>
    <w:rsid w:val="00357957"/>
    <w:rsid w:val="0036091E"/>
    <w:rsid w:val="003616BB"/>
    <w:rsid w:val="003648BB"/>
    <w:rsid w:val="00364D59"/>
    <w:rsid w:val="003654BE"/>
    <w:rsid w:val="003654DD"/>
    <w:rsid w:val="00365DBB"/>
    <w:rsid w:val="00365E87"/>
    <w:rsid w:val="003666AA"/>
    <w:rsid w:val="003675F0"/>
    <w:rsid w:val="00367A90"/>
    <w:rsid w:val="00367D7F"/>
    <w:rsid w:val="00370963"/>
    <w:rsid w:val="00371009"/>
    <w:rsid w:val="00371708"/>
    <w:rsid w:val="00372733"/>
    <w:rsid w:val="003727A2"/>
    <w:rsid w:val="0037280D"/>
    <w:rsid w:val="003728E1"/>
    <w:rsid w:val="0037360A"/>
    <w:rsid w:val="003741EA"/>
    <w:rsid w:val="003745D0"/>
    <w:rsid w:val="00374E74"/>
    <w:rsid w:val="00375E04"/>
    <w:rsid w:val="0037604C"/>
    <w:rsid w:val="0037642E"/>
    <w:rsid w:val="00376AEB"/>
    <w:rsid w:val="00377D45"/>
    <w:rsid w:val="00380F51"/>
    <w:rsid w:val="0038128A"/>
    <w:rsid w:val="00382119"/>
    <w:rsid w:val="003839E1"/>
    <w:rsid w:val="00383B42"/>
    <w:rsid w:val="00384837"/>
    <w:rsid w:val="003856C6"/>
    <w:rsid w:val="0038685F"/>
    <w:rsid w:val="00391433"/>
    <w:rsid w:val="003918C0"/>
    <w:rsid w:val="00391B2B"/>
    <w:rsid w:val="003923E6"/>
    <w:rsid w:val="00393284"/>
    <w:rsid w:val="00393FE9"/>
    <w:rsid w:val="00394A58"/>
    <w:rsid w:val="00395733"/>
    <w:rsid w:val="00396113"/>
    <w:rsid w:val="00396CFA"/>
    <w:rsid w:val="003A048B"/>
    <w:rsid w:val="003A1347"/>
    <w:rsid w:val="003A19D6"/>
    <w:rsid w:val="003A33E2"/>
    <w:rsid w:val="003A3999"/>
    <w:rsid w:val="003A45CF"/>
    <w:rsid w:val="003A4663"/>
    <w:rsid w:val="003A62DA"/>
    <w:rsid w:val="003A7B42"/>
    <w:rsid w:val="003A7B7B"/>
    <w:rsid w:val="003A7D2A"/>
    <w:rsid w:val="003B0E1B"/>
    <w:rsid w:val="003B14FD"/>
    <w:rsid w:val="003B2287"/>
    <w:rsid w:val="003B4018"/>
    <w:rsid w:val="003B4098"/>
    <w:rsid w:val="003B43E1"/>
    <w:rsid w:val="003B4F34"/>
    <w:rsid w:val="003B5AFE"/>
    <w:rsid w:val="003B6E81"/>
    <w:rsid w:val="003B7940"/>
    <w:rsid w:val="003B7F94"/>
    <w:rsid w:val="003C19A5"/>
    <w:rsid w:val="003C1F69"/>
    <w:rsid w:val="003C2A82"/>
    <w:rsid w:val="003C2B68"/>
    <w:rsid w:val="003C3D62"/>
    <w:rsid w:val="003C3E7F"/>
    <w:rsid w:val="003C4009"/>
    <w:rsid w:val="003C4BF4"/>
    <w:rsid w:val="003C612F"/>
    <w:rsid w:val="003C6468"/>
    <w:rsid w:val="003C7F56"/>
    <w:rsid w:val="003D135A"/>
    <w:rsid w:val="003D1E5A"/>
    <w:rsid w:val="003D301D"/>
    <w:rsid w:val="003D42CB"/>
    <w:rsid w:val="003D43E2"/>
    <w:rsid w:val="003D4B62"/>
    <w:rsid w:val="003D5641"/>
    <w:rsid w:val="003D58C5"/>
    <w:rsid w:val="003D5BAA"/>
    <w:rsid w:val="003D650D"/>
    <w:rsid w:val="003D65EB"/>
    <w:rsid w:val="003D6638"/>
    <w:rsid w:val="003D6FEE"/>
    <w:rsid w:val="003D7786"/>
    <w:rsid w:val="003D7FC4"/>
    <w:rsid w:val="003E0354"/>
    <w:rsid w:val="003E0653"/>
    <w:rsid w:val="003E08DC"/>
    <w:rsid w:val="003E1187"/>
    <w:rsid w:val="003E184A"/>
    <w:rsid w:val="003E1887"/>
    <w:rsid w:val="003E19E2"/>
    <w:rsid w:val="003E2538"/>
    <w:rsid w:val="003E278F"/>
    <w:rsid w:val="003E4296"/>
    <w:rsid w:val="003E530F"/>
    <w:rsid w:val="003E5479"/>
    <w:rsid w:val="003E5668"/>
    <w:rsid w:val="003E633A"/>
    <w:rsid w:val="003E69CF"/>
    <w:rsid w:val="003F15AA"/>
    <w:rsid w:val="003F1622"/>
    <w:rsid w:val="003F25EF"/>
    <w:rsid w:val="003F4CB5"/>
    <w:rsid w:val="003F4E06"/>
    <w:rsid w:val="003F5263"/>
    <w:rsid w:val="003F5E3F"/>
    <w:rsid w:val="003F5E68"/>
    <w:rsid w:val="003F67CB"/>
    <w:rsid w:val="003F6B40"/>
    <w:rsid w:val="003F79C2"/>
    <w:rsid w:val="00402608"/>
    <w:rsid w:val="00402943"/>
    <w:rsid w:val="00402B21"/>
    <w:rsid w:val="004038C4"/>
    <w:rsid w:val="00403A15"/>
    <w:rsid w:val="00405461"/>
    <w:rsid w:val="00405477"/>
    <w:rsid w:val="004067F1"/>
    <w:rsid w:val="00410AC3"/>
    <w:rsid w:val="00410B78"/>
    <w:rsid w:val="0041102C"/>
    <w:rsid w:val="00412BDE"/>
    <w:rsid w:val="00413C93"/>
    <w:rsid w:val="00413E37"/>
    <w:rsid w:val="00414197"/>
    <w:rsid w:val="004146E5"/>
    <w:rsid w:val="00414DE0"/>
    <w:rsid w:val="00414DFA"/>
    <w:rsid w:val="004158A0"/>
    <w:rsid w:val="004169F6"/>
    <w:rsid w:val="00416BD6"/>
    <w:rsid w:val="00417B88"/>
    <w:rsid w:val="00417D7A"/>
    <w:rsid w:val="00420976"/>
    <w:rsid w:val="00420A91"/>
    <w:rsid w:val="00420BA6"/>
    <w:rsid w:val="0042181C"/>
    <w:rsid w:val="004219C7"/>
    <w:rsid w:val="00422508"/>
    <w:rsid w:val="00422C59"/>
    <w:rsid w:val="0042472D"/>
    <w:rsid w:val="004257A7"/>
    <w:rsid w:val="004266BE"/>
    <w:rsid w:val="004274CC"/>
    <w:rsid w:val="00427AB8"/>
    <w:rsid w:val="004305C5"/>
    <w:rsid w:val="00432B9E"/>
    <w:rsid w:val="00433C96"/>
    <w:rsid w:val="00437438"/>
    <w:rsid w:val="004410A9"/>
    <w:rsid w:val="004410BC"/>
    <w:rsid w:val="004414D3"/>
    <w:rsid w:val="004417FC"/>
    <w:rsid w:val="00441A66"/>
    <w:rsid w:val="00441A6C"/>
    <w:rsid w:val="00441BA8"/>
    <w:rsid w:val="0044364E"/>
    <w:rsid w:val="00444473"/>
    <w:rsid w:val="0044482D"/>
    <w:rsid w:val="00444FEA"/>
    <w:rsid w:val="004458AB"/>
    <w:rsid w:val="00445C9F"/>
    <w:rsid w:val="00446D64"/>
    <w:rsid w:val="00450384"/>
    <w:rsid w:val="004503A1"/>
    <w:rsid w:val="00451E28"/>
    <w:rsid w:val="0045201A"/>
    <w:rsid w:val="00454BA2"/>
    <w:rsid w:val="004568F0"/>
    <w:rsid w:val="00456D15"/>
    <w:rsid w:val="00460A4B"/>
    <w:rsid w:val="00461252"/>
    <w:rsid w:val="004615C3"/>
    <w:rsid w:val="00461A84"/>
    <w:rsid w:val="00461FAC"/>
    <w:rsid w:val="00462286"/>
    <w:rsid w:val="00462B2B"/>
    <w:rsid w:val="00462F25"/>
    <w:rsid w:val="0046330C"/>
    <w:rsid w:val="004637CD"/>
    <w:rsid w:val="00464733"/>
    <w:rsid w:val="0046515E"/>
    <w:rsid w:val="004653AD"/>
    <w:rsid w:val="00465498"/>
    <w:rsid w:val="004665E7"/>
    <w:rsid w:val="00466AE4"/>
    <w:rsid w:val="0046756D"/>
    <w:rsid w:val="00470930"/>
    <w:rsid w:val="00471361"/>
    <w:rsid w:val="00472834"/>
    <w:rsid w:val="00472ADA"/>
    <w:rsid w:val="00472AF9"/>
    <w:rsid w:val="00472E87"/>
    <w:rsid w:val="00474322"/>
    <w:rsid w:val="00474620"/>
    <w:rsid w:val="00474803"/>
    <w:rsid w:val="00475245"/>
    <w:rsid w:val="0047548C"/>
    <w:rsid w:val="00476446"/>
    <w:rsid w:val="00476623"/>
    <w:rsid w:val="00477258"/>
    <w:rsid w:val="004779AB"/>
    <w:rsid w:val="00477FA2"/>
    <w:rsid w:val="00481283"/>
    <w:rsid w:val="004816DE"/>
    <w:rsid w:val="00482477"/>
    <w:rsid w:val="004828B4"/>
    <w:rsid w:val="00482BF1"/>
    <w:rsid w:val="00483F55"/>
    <w:rsid w:val="004840B7"/>
    <w:rsid w:val="00485352"/>
    <w:rsid w:val="00485457"/>
    <w:rsid w:val="0048639E"/>
    <w:rsid w:val="0048683E"/>
    <w:rsid w:val="004878B6"/>
    <w:rsid w:val="00487C4B"/>
    <w:rsid w:val="00487F43"/>
    <w:rsid w:val="004913AA"/>
    <w:rsid w:val="004918B1"/>
    <w:rsid w:val="00492C56"/>
    <w:rsid w:val="00492F1A"/>
    <w:rsid w:val="00493782"/>
    <w:rsid w:val="00493E2D"/>
    <w:rsid w:val="00495055"/>
    <w:rsid w:val="004959AB"/>
    <w:rsid w:val="00495D9A"/>
    <w:rsid w:val="004966E0"/>
    <w:rsid w:val="004A1246"/>
    <w:rsid w:val="004A17FA"/>
    <w:rsid w:val="004A1C95"/>
    <w:rsid w:val="004A23C1"/>
    <w:rsid w:val="004A2CDA"/>
    <w:rsid w:val="004A35E3"/>
    <w:rsid w:val="004A3F18"/>
    <w:rsid w:val="004A4D06"/>
    <w:rsid w:val="004A4FC8"/>
    <w:rsid w:val="004A5232"/>
    <w:rsid w:val="004A619A"/>
    <w:rsid w:val="004A7143"/>
    <w:rsid w:val="004A7741"/>
    <w:rsid w:val="004A789C"/>
    <w:rsid w:val="004B0096"/>
    <w:rsid w:val="004B01AB"/>
    <w:rsid w:val="004B0809"/>
    <w:rsid w:val="004B11AD"/>
    <w:rsid w:val="004B13E5"/>
    <w:rsid w:val="004B15CE"/>
    <w:rsid w:val="004B2009"/>
    <w:rsid w:val="004B24C4"/>
    <w:rsid w:val="004B2A8F"/>
    <w:rsid w:val="004B51A3"/>
    <w:rsid w:val="004B534E"/>
    <w:rsid w:val="004B55BE"/>
    <w:rsid w:val="004B59CB"/>
    <w:rsid w:val="004B6901"/>
    <w:rsid w:val="004B6F05"/>
    <w:rsid w:val="004C0712"/>
    <w:rsid w:val="004C0F0D"/>
    <w:rsid w:val="004C1CE3"/>
    <w:rsid w:val="004C3FD7"/>
    <w:rsid w:val="004C4E8F"/>
    <w:rsid w:val="004C561E"/>
    <w:rsid w:val="004C573E"/>
    <w:rsid w:val="004C5AA1"/>
    <w:rsid w:val="004C5C96"/>
    <w:rsid w:val="004C600D"/>
    <w:rsid w:val="004C64D0"/>
    <w:rsid w:val="004C683A"/>
    <w:rsid w:val="004C6D63"/>
    <w:rsid w:val="004C6DF5"/>
    <w:rsid w:val="004C6F41"/>
    <w:rsid w:val="004C79D9"/>
    <w:rsid w:val="004D1622"/>
    <w:rsid w:val="004D2519"/>
    <w:rsid w:val="004D25E2"/>
    <w:rsid w:val="004D379C"/>
    <w:rsid w:val="004D3AB9"/>
    <w:rsid w:val="004D4956"/>
    <w:rsid w:val="004D4AC2"/>
    <w:rsid w:val="004D4F12"/>
    <w:rsid w:val="004D5EBD"/>
    <w:rsid w:val="004D62A3"/>
    <w:rsid w:val="004D6497"/>
    <w:rsid w:val="004D7312"/>
    <w:rsid w:val="004D7C32"/>
    <w:rsid w:val="004E010D"/>
    <w:rsid w:val="004E054D"/>
    <w:rsid w:val="004E08C5"/>
    <w:rsid w:val="004E1454"/>
    <w:rsid w:val="004E1FC0"/>
    <w:rsid w:val="004E2921"/>
    <w:rsid w:val="004E2BC5"/>
    <w:rsid w:val="004E305F"/>
    <w:rsid w:val="004E3C85"/>
    <w:rsid w:val="004E3FB6"/>
    <w:rsid w:val="004E578F"/>
    <w:rsid w:val="004E5CF5"/>
    <w:rsid w:val="004E6451"/>
    <w:rsid w:val="004E6BB5"/>
    <w:rsid w:val="004E73A0"/>
    <w:rsid w:val="004E7540"/>
    <w:rsid w:val="004E7FC0"/>
    <w:rsid w:val="004F05B8"/>
    <w:rsid w:val="004F05EC"/>
    <w:rsid w:val="004F1AF5"/>
    <w:rsid w:val="004F1DE3"/>
    <w:rsid w:val="004F25F5"/>
    <w:rsid w:val="004F2875"/>
    <w:rsid w:val="004F2F35"/>
    <w:rsid w:val="004F3638"/>
    <w:rsid w:val="004F38B2"/>
    <w:rsid w:val="004F3CF7"/>
    <w:rsid w:val="004F3D20"/>
    <w:rsid w:val="004F44C0"/>
    <w:rsid w:val="004F553D"/>
    <w:rsid w:val="004F56ED"/>
    <w:rsid w:val="004F5D56"/>
    <w:rsid w:val="004F5FA0"/>
    <w:rsid w:val="004F6045"/>
    <w:rsid w:val="004F7A9D"/>
    <w:rsid w:val="00500C2D"/>
    <w:rsid w:val="00500CC6"/>
    <w:rsid w:val="0050205D"/>
    <w:rsid w:val="00502BB1"/>
    <w:rsid w:val="0050398F"/>
    <w:rsid w:val="00504B29"/>
    <w:rsid w:val="005050A6"/>
    <w:rsid w:val="005069D7"/>
    <w:rsid w:val="00506B64"/>
    <w:rsid w:val="00506E58"/>
    <w:rsid w:val="005111E1"/>
    <w:rsid w:val="0051227C"/>
    <w:rsid w:val="005125AB"/>
    <w:rsid w:val="00512B9B"/>
    <w:rsid w:val="00513E25"/>
    <w:rsid w:val="00515981"/>
    <w:rsid w:val="0051788F"/>
    <w:rsid w:val="00521385"/>
    <w:rsid w:val="005219BF"/>
    <w:rsid w:val="00521B82"/>
    <w:rsid w:val="00521DDF"/>
    <w:rsid w:val="00522A9C"/>
    <w:rsid w:val="005234BC"/>
    <w:rsid w:val="00523F12"/>
    <w:rsid w:val="00523FF0"/>
    <w:rsid w:val="00526961"/>
    <w:rsid w:val="00526FE5"/>
    <w:rsid w:val="005277C2"/>
    <w:rsid w:val="00527A5E"/>
    <w:rsid w:val="00530783"/>
    <w:rsid w:val="00530833"/>
    <w:rsid w:val="00531BFD"/>
    <w:rsid w:val="005334F2"/>
    <w:rsid w:val="00534372"/>
    <w:rsid w:val="00534829"/>
    <w:rsid w:val="00535455"/>
    <w:rsid w:val="0053625D"/>
    <w:rsid w:val="005371DA"/>
    <w:rsid w:val="00537F9A"/>
    <w:rsid w:val="00540889"/>
    <w:rsid w:val="0054107F"/>
    <w:rsid w:val="005431FC"/>
    <w:rsid w:val="00544453"/>
    <w:rsid w:val="005446AA"/>
    <w:rsid w:val="00545738"/>
    <w:rsid w:val="00545FBC"/>
    <w:rsid w:val="00546FA8"/>
    <w:rsid w:val="00547621"/>
    <w:rsid w:val="005506F1"/>
    <w:rsid w:val="005516BD"/>
    <w:rsid w:val="0055214C"/>
    <w:rsid w:val="005530E3"/>
    <w:rsid w:val="00553457"/>
    <w:rsid w:val="00554607"/>
    <w:rsid w:val="005547FF"/>
    <w:rsid w:val="00554BC7"/>
    <w:rsid w:val="005563C9"/>
    <w:rsid w:val="00560031"/>
    <w:rsid w:val="00560624"/>
    <w:rsid w:val="00560DE2"/>
    <w:rsid w:val="00560FAC"/>
    <w:rsid w:val="00561039"/>
    <w:rsid w:val="005613A3"/>
    <w:rsid w:val="0056169F"/>
    <w:rsid w:val="00561C1C"/>
    <w:rsid w:val="00563027"/>
    <w:rsid w:val="00563ADB"/>
    <w:rsid w:val="00563E16"/>
    <w:rsid w:val="00565FA2"/>
    <w:rsid w:val="00566845"/>
    <w:rsid w:val="0056701F"/>
    <w:rsid w:val="005678FB"/>
    <w:rsid w:val="00570584"/>
    <w:rsid w:val="005712D6"/>
    <w:rsid w:val="00571B48"/>
    <w:rsid w:val="00571DCD"/>
    <w:rsid w:val="0057218C"/>
    <w:rsid w:val="005724AB"/>
    <w:rsid w:val="00572C81"/>
    <w:rsid w:val="00573369"/>
    <w:rsid w:val="005733C4"/>
    <w:rsid w:val="00573743"/>
    <w:rsid w:val="00573C20"/>
    <w:rsid w:val="0057408A"/>
    <w:rsid w:val="0057418A"/>
    <w:rsid w:val="00574657"/>
    <w:rsid w:val="00574923"/>
    <w:rsid w:val="00574D59"/>
    <w:rsid w:val="00575C24"/>
    <w:rsid w:val="00576226"/>
    <w:rsid w:val="005762EA"/>
    <w:rsid w:val="005766A7"/>
    <w:rsid w:val="0057718A"/>
    <w:rsid w:val="00580563"/>
    <w:rsid w:val="005817B2"/>
    <w:rsid w:val="00581AF4"/>
    <w:rsid w:val="00581C35"/>
    <w:rsid w:val="00582674"/>
    <w:rsid w:val="0058271E"/>
    <w:rsid w:val="005828FE"/>
    <w:rsid w:val="00583D8A"/>
    <w:rsid w:val="005840EF"/>
    <w:rsid w:val="00584403"/>
    <w:rsid w:val="005845A3"/>
    <w:rsid w:val="005848F8"/>
    <w:rsid w:val="00584E2F"/>
    <w:rsid w:val="00585151"/>
    <w:rsid w:val="0058525B"/>
    <w:rsid w:val="00585434"/>
    <w:rsid w:val="00585C03"/>
    <w:rsid w:val="00586637"/>
    <w:rsid w:val="00587C46"/>
    <w:rsid w:val="00587FC0"/>
    <w:rsid w:val="00587FD7"/>
    <w:rsid w:val="00591023"/>
    <w:rsid w:val="00591283"/>
    <w:rsid w:val="005915A4"/>
    <w:rsid w:val="005924D3"/>
    <w:rsid w:val="0059304D"/>
    <w:rsid w:val="005933AE"/>
    <w:rsid w:val="0059344C"/>
    <w:rsid w:val="00593510"/>
    <w:rsid w:val="00593FCF"/>
    <w:rsid w:val="00594FE5"/>
    <w:rsid w:val="00595038"/>
    <w:rsid w:val="005969D4"/>
    <w:rsid w:val="00596DB6"/>
    <w:rsid w:val="00597B7A"/>
    <w:rsid w:val="005A0203"/>
    <w:rsid w:val="005A052F"/>
    <w:rsid w:val="005A077B"/>
    <w:rsid w:val="005A1018"/>
    <w:rsid w:val="005A1099"/>
    <w:rsid w:val="005A190E"/>
    <w:rsid w:val="005A1980"/>
    <w:rsid w:val="005A1A26"/>
    <w:rsid w:val="005A2593"/>
    <w:rsid w:val="005A3270"/>
    <w:rsid w:val="005A3319"/>
    <w:rsid w:val="005A3AC7"/>
    <w:rsid w:val="005A44E7"/>
    <w:rsid w:val="005A469A"/>
    <w:rsid w:val="005A6258"/>
    <w:rsid w:val="005A7206"/>
    <w:rsid w:val="005A7215"/>
    <w:rsid w:val="005A782E"/>
    <w:rsid w:val="005B2054"/>
    <w:rsid w:val="005B2607"/>
    <w:rsid w:val="005B429E"/>
    <w:rsid w:val="005B43F4"/>
    <w:rsid w:val="005B507A"/>
    <w:rsid w:val="005B5B11"/>
    <w:rsid w:val="005B60BD"/>
    <w:rsid w:val="005B6837"/>
    <w:rsid w:val="005B7DA3"/>
    <w:rsid w:val="005C04DC"/>
    <w:rsid w:val="005C0607"/>
    <w:rsid w:val="005C0F51"/>
    <w:rsid w:val="005C1F3B"/>
    <w:rsid w:val="005C2B66"/>
    <w:rsid w:val="005C2E67"/>
    <w:rsid w:val="005C32CB"/>
    <w:rsid w:val="005C35ED"/>
    <w:rsid w:val="005C35FA"/>
    <w:rsid w:val="005C4D24"/>
    <w:rsid w:val="005C539A"/>
    <w:rsid w:val="005C71D4"/>
    <w:rsid w:val="005C73A1"/>
    <w:rsid w:val="005C778A"/>
    <w:rsid w:val="005C794A"/>
    <w:rsid w:val="005C7EED"/>
    <w:rsid w:val="005D0B13"/>
    <w:rsid w:val="005D12BF"/>
    <w:rsid w:val="005D21A6"/>
    <w:rsid w:val="005D381B"/>
    <w:rsid w:val="005D4095"/>
    <w:rsid w:val="005D49FF"/>
    <w:rsid w:val="005D4D0A"/>
    <w:rsid w:val="005D5695"/>
    <w:rsid w:val="005D6036"/>
    <w:rsid w:val="005D6F29"/>
    <w:rsid w:val="005D7584"/>
    <w:rsid w:val="005D7A3D"/>
    <w:rsid w:val="005D7ED3"/>
    <w:rsid w:val="005E147F"/>
    <w:rsid w:val="005E327D"/>
    <w:rsid w:val="005E3712"/>
    <w:rsid w:val="005E3850"/>
    <w:rsid w:val="005E3E38"/>
    <w:rsid w:val="005E5981"/>
    <w:rsid w:val="005E5A40"/>
    <w:rsid w:val="005E5C65"/>
    <w:rsid w:val="005E5DFA"/>
    <w:rsid w:val="005E6F86"/>
    <w:rsid w:val="005E7892"/>
    <w:rsid w:val="005E7F0C"/>
    <w:rsid w:val="005F0245"/>
    <w:rsid w:val="005F0652"/>
    <w:rsid w:val="005F1146"/>
    <w:rsid w:val="005F2EF6"/>
    <w:rsid w:val="005F305B"/>
    <w:rsid w:val="005F3216"/>
    <w:rsid w:val="005F3327"/>
    <w:rsid w:val="005F46E1"/>
    <w:rsid w:val="005F4A97"/>
    <w:rsid w:val="005F4E85"/>
    <w:rsid w:val="005F51C9"/>
    <w:rsid w:val="005F546F"/>
    <w:rsid w:val="005F55C0"/>
    <w:rsid w:val="005F5B32"/>
    <w:rsid w:val="005F66DC"/>
    <w:rsid w:val="0060070C"/>
    <w:rsid w:val="006013FB"/>
    <w:rsid w:val="0060145F"/>
    <w:rsid w:val="00601F1A"/>
    <w:rsid w:val="00602746"/>
    <w:rsid w:val="0060294C"/>
    <w:rsid w:val="006036E2"/>
    <w:rsid w:val="006037C5"/>
    <w:rsid w:val="00604A15"/>
    <w:rsid w:val="00604ECD"/>
    <w:rsid w:val="00604F87"/>
    <w:rsid w:val="00605607"/>
    <w:rsid w:val="00605DE5"/>
    <w:rsid w:val="00606458"/>
    <w:rsid w:val="00606CC5"/>
    <w:rsid w:val="00611189"/>
    <w:rsid w:val="00613432"/>
    <w:rsid w:val="006144BB"/>
    <w:rsid w:val="006147AC"/>
    <w:rsid w:val="00614A3F"/>
    <w:rsid w:val="00615797"/>
    <w:rsid w:val="00616881"/>
    <w:rsid w:val="00616B2A"/>
    <w:rsid w:val="0061799E"/>
    <w:rsid w:val="00617CDA"/>
    <w:rsid w:val="00620899"/>
    <w:rsid w:val="00623D94"/>
    <w:rsid w:val="00623E40"/>
    <w:rsid w:val="0062423D"/>
    <w:rsid w:val="0062487C"/>
    <w:rsid w:val="00624D93"/>
    <w:rsid w:val="00625B03"/>
    <w:rsid w:val="00630007"/>
    <w:rsid w:val="00630181"/>
    <w:rsid w:val="006308C4"/>
    <w:rsid w:val="00630D33"/>
    <w:rsid w:val="00631631"/>
    <w:rsid w:val="00631788"/>
    <w:rsid w:val="00632F67"/>
    <w:rsid w:val="00633212"/>
    <w:rsid w:val="006345ED"/>
    <w:rsid w:val="006345EE"/>
    <w:rsid w:val="006349E9"/>
    <w:rsid w:val="00634B29"/>
    <w:rsid w:val="006350F3"/>
    <w:rsid w:val="00635C3E"/>
    <w:rsid w:val="00635D33"/>
    <w:rsid w:val="0063652F"/>
    <w:rsid w:val="0063706E"/>
    <w:rsid w:val="0064014D"/>
    <w:rsid w:val="0064043A"/>
    <w:rsid w:val="0064099A"/>
    <w:rsid w:val="00641B02"/>
    <w:rsid w:val="00641DF1"/>
    <w:rsid w:val="00641E35"/>
    <w:rsid w:val="006420F8"/>
    <w:rsid w:val="00642B83"/>
    <w:rsid w:val="00645164"/>
    <w:rsid w:val="00645843"/>
    <w:rsid w:val="00646AB8"/>
    <w:rsid w:val="00646D0D"/>
    <w:rsid w:val="0064782E"/>
    <w:rsid w:val="006507E9"/>
    <w:rsid w:val="00650822"/>
    <w:rsid w:val="00652921"/>
    <w:rsid w:val="00652F21"/>
    <w:rsid w:val="00653C4B"/>
    <w:rsid w:val="006570EB"/>
    <w:rsid w:val="006578FA"/>
    <w:rsid w:val="0066047B"/>
    <w:rsid w:val="00660D17"/>
    <w:rsid w:val="00660E13"/>
    <w:rsid w:val="00661800"/>
    <w:rsid w:val="00661995"/>
    <w:rsid w:val="00662E8A"/>
    <w:rsid w:val="006634FE"/>
    <w:rsid w:val="00663BB8"/>
    <w:rsid w:val="006655C3"/>
    <w:rsid w:val="00665ABB"/>
    <w:rsid w:val="006661E7"/>
    <w:rsid w:val="00666729"/>
    <w:rsid w:val="00666BAD"/>
    <w:rsid w:val="00667EF3"/>
    <w:rsid w:val="00667FEE"/>
    <w:rsid w:val="006701A1"/>
    <w:rsid w:val="00670ECD"/>
    <w:rsid w:val="006711C7"/>
    <w:rsid w:val="0067345E"/>
    <w:rsid w:val="00674531"/>
    <w:rsid w:val="00675115"/>
    <w:rsid w:val="006754D1"/>
    <w:rsid w:val="0067722F"/>
    <w:rsid w:val="00677B79"/>
    <w:rsid w:val="00677C74"/>
    <w:rsid w:val="00677E7E"/>
    <w:rsid w:val="00677FAC"/>
    <w:rsid w:val="00680B1F"/>
    <w:rsid w:val="00680FC6"/>
    <w:rsid w:val="006811C4"/>
    <w:rsid w:val="00681D97"/>
    <w:rsid w:val="006821FE"/>
    <w:rsid w:val="006826D6"/>
    <w:rsid w:val="00682F49"/>
    <w:rsid w:val="0068323B"/>
    <w:rsid w:val="006838FF"/>
    <w:rsid w:val="006840C7"/>
    <w:rsid w:val="0068476F"/>
    <w:rsid w:val="00684C89"/>
    <w:rsid w:val="0068510F"/>
    <w:rsid w:val="00685262"/>
    <w:rsid w:val="006853F4"/>
    <w:rsid w:val="0068553C"/>
    <w:rsid w:val="00685D19"/>
    <w:rsid w:val="00686F72"/>
    <w:rsid w:val="00687644"/>
    <w:rsid w:val="00687A58"/>
    <w:rsid w:val="00687CF6"/>
    <w:rsid w:val="00687D00"/>
    <w:rsid w:val="0069098B"/>
    <w:rsid w:val="006914F0"/>
    <w:rsid w:val="00691F51"/>
    <w:rsid w:val="006940F0"/>
    <w:rsid w:val="00694113"/>
    <w:rsid w:val="006949CD"/>
    <w:rsid w:val="006966DF"/>
    <w:rsid w:val="006974BA"/>
    <w:rsid w:val="006A0747"/>
    <w:rsid w:val="006A18E6"/>
    <w:rsid w:val="006A1DAB"/>
    <w:rsid w:val="006A1DBF"/>
    <w:rsid w:val="006A227C"/>
    <w:rsid w:val="006A29F8"/>
    <w:rsid w:val="006A2ED9"/>
    <w:rsid w:val="006A3013"/>
    <w:rsid w:val="006A55B0"/>
    <w:rsid w:val="006A6C1F"/>
    <w:rsid w:val="006A7D09"/>
    <w:rsid w:val="006B0723"/>
    <w:rsid w:val="006B1ED2"/>
    <w:rsid w:val="006B3F37"/>
    <w:rsid w:val="006B7772"/>
    <w:rsid w:val="006C0484"/>
    <w:rsid w:val="006C05A9"/>
    <w:rsid w:val="006C0DFB"/>
    <w:rsid w:val="006C179E"/>
    <w:rsid w:val="006C17CB"/>
    <w:rsid w:val="006C1E39"/>
    <w:rsid w:val="006C2F98"/>
    <w:rsid w:val="006C3AB5"/>
    <w:rsid w:val="006C3B77"/>
    <w:rsid w:val="006C4E40"/>
    <w:rsid w:val="006C562C"/>
    <w:rsid w:val="006C5A91"/>
    <w:rsid w:val="006C61A8"/>
    <w:rsid w:val="006C65A0"/>
    <w:rsid w:val="006C76C7"/>
    <w:rsid w:val="006C76EA"/>
    <w:rsid w:val="006C7EC3"/>
    <w:rsid w:val="006D0F97"/>
    <w:rsid w:val="006D188D"/>
    <w:rsid w:val="006D3439"/>
    <w:rsid w:val="006D348B"/>
    <w:rsid w:val="006D3522"/>
    <w:rsid w:val="006D433E"/>
    <w:rsid w:val="006D4415"/>
    <w:rsid w:val="006D47F4"/>
    <w:rsid w:val="006D50AA"/>
    <w:rsid w:val="006D67B9"/>
    <w:rsid w:val="006D6F3B"/>
    <w:rsid w:val="006D7503"/>
    <w:rsid w:val="006D7EAC"/>
    <w:rsid w:val="006E0B6E"/>
    <w:rsid w:val="006E17E8"/>
    <w:rsid w:val="006E1827"/>
    <w:rsid w:val="006E1A47"/>
    <w:rsid w:val="006E1BC8"/>
    <w:rsid w:val="006E2EDB"/>
    <w:rsid w:val="006E3480"/>
    <w:rsid w:val="006E3CA7"/>
    <w:rsid w:val="006E566E"/>
    <w:rsid w:val="006E66C7"/>
    <w:rsid w:val="006E7CBD"/>
    <w:rsid w:val="006F1503"/>
    <w:rsid w:val="006F1A81"/>
    <w:rsid w:val="006F1F2D"/>
    <w:rsid w:val="006F27E3"/>
    <w:rsid w:val="006F28CE"/>
    <w:rsid w:val="006F28FB"/>
    <w:rsid w:val="006F2B6F"/>
    <w:rsid w:val="006F38C2"/>
    <w:rsid w:val="006F39CD"/>
    <w:rsid w:val="006F6BDB"/>
    <w:rsid w:val="006F6F7F"/>
    <w:rsid w:val="00700123"/>
    <w:rsid w:val="007004A0"/>
    <w:rsid w:val="00700DDD"/>
    <w:rsid w:val="0070109F"/>
    <w:rsid w:val="00701447"/>
    <w:rsid w:val="007016D3"/>
    <w:rsid w:val="007016DE"/>
    <w:rsid w:val="00701979"/>
    <w:rsid w:val="00701E7C"/>
    <w:rsid w:val="00701F65"/>
    <w:rsid w:val="00702021"/>
    <w:rsid w:val="00702D72"/>
    <w:rsid w:val="00702E98"/>
    <w:rsid w:val="00702F7F"/>
    <w:rsid w:val="007030E3"/>
    <w:rsid w:val="00705495"/>
    <w:rsid w:val="007055DE"/>
    <w:rsid w:val="007056E8"/>
    <w:rsid w:val="007060F4"/>
    <w:rsid w:val="00706932"/>
    <w:rsid w:val="0070698D"/>
    <w:rsid w:val="00706C1A"/>
    <w:rsid w:val="00706FCE"/>
    <w:rsid w:val="0070753E"/>
    <w:rsid w:val="007104DD"/>
    <w:rsid w:val="007110C2"/>
    <w:rsid w:val="00711618"/>
    <w:rsid w:val="00711B3F"/>
    <w:rsid w:val="007121B4"/>
    <w:rsid w:val="00712886"/>
    <w:rsid w:val="00714892"/>
    <w:rsid w:val="007150D4"/>
    <w:rsid w:val="007170BF"/>
    <w:rsid w:val="00717B75"/>
    <w:rsid w:val="00717ECB"/>
    <w:rsid w:val="00717FE8"/>
    <w:rsid w:val="00720B29"/>
    <w:rsid w:val="00720C72"/>
    <w:rsid w:val="00720FB3"/>
    <w:rsid w:val="007212E1"/>
    <w:rsid w:val="00723F70"/>
    <w:rsid w:val="00724BE0"/>
    <w:rsid w:val="007262C8"/>
    <w:rsid w:val="00727346"/>
    <w:rsid w:val="00727581"/>
    <w:rsid w:val="00730355"/>
    <w:rsid w:val="00731D11"/>
    <w:rsid w:val="00732773"/>
    <w:rsid w:val="00732EBC"/>
    <w:rsid w:val="00733454"/>
    <w:rsid w:val="00733FFC"/>
    <w:rsid w:val="007340B6"/>
    <w:rsid w:val="0073414D"/>
    <w:rsid w:val="00734289"/>
    <w:rsid w:val="00735A54"/>
    <w:rsid w:val="00736EFD"/>
    <w:rsid w:val="00737264"/>
    <w:rsid w:val="00737ADE"/>
    <w:rsid w:val="0074043F"/>
    <w:rsid w:val="00741CC8"/>
    <w:rsid w:val="00743AB9"/>
    <w:rsid w:val="00743ADC"/>
    <w:rsid w:val="007442F6"/>
    <w:rsid w:val="00744C97"/>
    <w:rsid w:val="00745042"/>
    <w:rsid w:val="00745074"/>
    <w:rsid w:val="007462EC"/>
    <w:rsid w:val="0074658D"/>
    <w:rsid w:val="00747D7D"/>
    <w:rsid w:val="0075090A"/>
    <w:rsid w:val="00750B94"/>
    <w:rsid w:val="00750EAB"/>
    <w:rsid w:val="00751195"/>
    <w:rsid w:val="007522AF"/>
    <w:rsid w:val="00752978"/>
    <w:rsid w:val="007529DE"/>
    <w:rsid w:val="007538F7"/>
    <w:rsid w:val="007539CB"/>
    <w:rsid w:val="007544A9"/>
    <w:rsid w:val="00754B78"/>
    <w:rsid w:val="007568B4"/>
    <w:rsid w:val="00756B95"/>
    <w:rsid w:val="00757425"/>
    <w:rsid w:val="007574A9"/>
    <w:rsid w:val="00757A36"/>
    <w:rsid w:val="0076018D"/>
    <w:rsid w:val="00760FDF"/>
    <w:rsid w:val="00761AC8"/>
    <w:rsid w:val="00761B93"/>
    <w:rsid w:val="00761F72"/>
    <w:rsid w:val="0076206F"/>
    <w:rsid w:val="007623AB"/>
    <w:rsid w:val="00762CF0"/>
    <w:rsid w:val="00763361"/>
    <w:rsid w:val="00763D1E"/>
    <w:rsid w:val="00764453"/>
    <w:rsid w:val="00764801"/>
    <w:rsid w:val="00764BDF"/>
    <w:rsid w:val="00764C4A"/>
    <w:rsid w:val="007658E5"/>
    <w:rsid w:val="00765FB4"/>
    <w:rsid w:val="00767859"/>
    <w:rsid w:val="007679EB"/>
    <w:rsid w:val="00767F13"/>
    <w:rsid w:val="00770776"/>
    <w:rsid w:val="00770D94"/>
    <w:rsid w:val="00771631"/>
    <w:rsid w:val="00771801"/>
    <w:rsid w:val="00771F9B"/>
    <w:rsid w:val="0077261D"/>
    <w:rsid w:val="0077271B"/>
    <w:rsid w:val="007757A1"/>
    <w:rsid w:val="00776591"/>
    <w:rsid w:val="00777290"/>
    <w:rsid w:val="00777B72"/>
    <w:rsid w:val="007804ED"/>
    <w:rsid w:val="00780956"/>
    <w:rsid w:val="0078233F"/>
    <w:rsid w:val="00782D8F"/>
    <w:rsid w:val="00782FC5"/>
    <w:rsid w:val="0078315E"/>
    <w:rsid w:val="0078357E"/>
    <w:rsid w:val="0078385A"/>
    <w:rsid w:val="007839E7"/>
    <w:rsid w:val="00783B94"/>
    <w:rsid w:val="007841FF"/>
    <w:rsid w:val="00785E26"/>
    <w:rsid w:val="00785EFF"/>
    <w:rsid w:val="0078724C"/>
    <w:rsid w:val="007906CA"/>
    <w:rsid w:val="007921A1"/>
    <w:rsid w:val="0079339E"/>
    <w:rsid w:val="007934D4"/>
    <w:rsid w:val="007936DA"/>
    <w:rsid w:val="00793FBD"/>
    <w:rsid w:val="007941AD"/>
    <w:rsid w:val="00794AD3"/>
    <w:rsid w:val="00794EFD"/>
    <w:rsid w:val="0079567B"/>
    <w:rsid w:val="00795792"/>
    <w:rsid w:val="00796C5E"/>
    <w:rsid w:val="0079775B"/>
    <w:rsid w:val="007A0B62"/>
    <w:rsid w:val="007A11B0"/>
    <w:rsid w:val="007A1236"/>
    <w:rsid w:val="007A1A44"/>
    <w:rsid w:val="007A1CB7"/>
    <w:rsid w:val="007A2558"/>
    <w:rsid w:val="007A2A6F"/>
    <w:rsid w:val="007A3968"/>
    <w:rsid w:val="007A39D3"/>
    <w:rsid w:val="007A3BDD"/>
    <w:rsid w:val="007A3E4D"/>
    <w:rsid w:val="007A4506"/>
    <w:rsid w:val="007A48EE"/>
    <w:rsid w:val="007A59B6"/>
    <w:rsid w:val="007A675C"/>
    <w:rsid w:val="007A6E20"/>
    <w:rsid w:val="007A73DA"/>
    <w:rsid w:val="007A78E3"/>
    <w:rsid w:val="007B0265"/>
    <w:rsid w:val="007B0541"/>
    <w:rsid w:val="007B06B9"/>
    <w:rsid w:val="007B07C4"/>
    <w:rsid w:val="007B11EC"/>
    <w:rsid w:val="007B1F57"/>
    <w:rsid w:val="007B2C32"/>
    <w:rsid w:val="007B3598"/>
    <w:rsid w:val="007B4263"/>
    <w:rsid w:val="007B4BE6"/>
    <w:rsid w:val="007B5174"/>
    <w:rsid w:val="007B55C5"/>
    <w:rsid w:val="007B5E43"/>
    <w:rsid w:val="007B5E69"/>
    <w:rsid w:val="007B6DB7"/>
    <w:rsid w:val="007B6E68"/>
    <w:rsid w:val="007B726D"/>
    <w:rsid w:val="007B794D"/>
    <w:rsid w:val="007C123C"/>
    <w:rsid w:val="007C1DC9"/>
    <w:rsid w:val="007C20FE"/>
    <w:rsid w:val="007C3010"/>
    <w:rsid w:val="007C3061"/>
    <w:rsid w:val="007C4685"/>
    <w:rsid w:val="007C58B0"/>
    <w:rsid w:val="007C5AB5"/>
    <w:rsid w:val="007C7C59"/>
    <w:rsid w:val="007C7D03"/>
    <w:rsid w:val="007C7DC7"/>
    <w:rsid w:val="007D0C45"/>
    <w:rsid w:val="007D181A"/>
    <w:rsid w:val="007D1E6D"/>
    <w:rsid w:val="007D2D0B"/>
    <w:rsid w:val="007D3D6B"/>
    <w:rsid w:val="007D40F5"/>
    <w:rsid w:val="007D43CE"/>
    <w:rsid w:val="007D46D8"/>
    <w:rsid w:val="007D4892"/>
    <w:rsid w:val="007D53CB"/>
    <w:rsid w:val="007D68C0"/>
    <w:rsid w:val="007D6F86"/>
    <w:rsid w:val="007D72EB"/>
    <w:rsid w:val="007E0F8F"/>
    <w:rsid w:val="007E33DA"/>
    <w:rsid w:val="007E34E5"/>
    <w:rsid w:val="007E3540"/>
    <w:rsid w:val="007E3BBE"/>
    <w:rsid w:val="007E3E82"/>
    <w:rsid w:val="007E4E18"/>
    <w:rsid w:val="007E5ED9"/>
    <w:rsid w:val="007F034D"/>
    <w:rsid w:val="007F0378"/>
    <w:rsid w:val="007F0684"/>
    <w:rsid w:val="007F0AF8"/>
    <w:rsid w:val="007F0EE6"/>
    <w:rsid w:val="007F1741"/>
    <w:rsid w:val="007F26D9"/>
    <w:rsid w:val="007F30A8"/>
    <w:rsid w:val="007F3510"/>
    <w:rsid w:val="007F4981"/>
    <w:rsid w:val="007F4A47"/>
    <w:rsid w:val="007F5C8C"/>
    <w:rsid w:val="007F65DB"/>
    <w:rsid w:val="007F6BC4"/>
    <w:rsid w:val="007F76B6"/>
    <w:rsid w:val="007F7C45"/>
    <w:rsid w:val="008002D3"/>
    <w:rsid w:val="0080073F"/>
    <w:rsid w:val="00801CB1"/>
    <w:rsid w:val="00802462"/>
    <w:rsid w:val="00802890"/>
    <w:rsid w:val="00802AA7"/>
    <w:rsid w:val="00802B6F"/>
    <w:rsid w:val="008032C6"/>
    <w:rsid w:val="008036F6"/>
    <w:rsid w:val="00803ACE"/>
    <w:rsid w:val="00804F02"/>
    <w:rsid w:val="00806E9B"/>
    <w:rsid w:val="00807090"/>
    <w:rsid w:val="00807A15"/>
    <w:rsid w:val="00807AB5"/>
    <w:rsid w:val="008107F5"/>
    <w:rsid w:val="00810C4E"/>
    <w:rsid w:val="00810E30"/>
    <w:rsid w:val="0081152C"/>
    <w:rsid w:val="00813AEB"/>
    <w:rsid w:val="00814432"/>
    <w:rsid w:val="00814945"/>
    <w:rsid w:val="00814CAD"/>
    <w:rsid w:val="008150F1"/>
    <w:rsid w:val="00815134"/>
    <w:rsid w:val="00815582"/>
    <w:rsid w:val="0082037B"/>
    <w:rsid w:val="0082094B"/>
    <w:rsid w:val="00820AD4"/>
    <w:rsid w:val="00820FD9"/>
    <w:rsid w:val="0082105D"/>
    <w:rsid w:val="008212BB"/>
    <w:rsid w:val="00822858"/>
    <w:rsid w:val="0082295D"/>
    <w:rsid w:val="008229A2"/>
    <w:rsid w:val="0082443D"/>
    <w:rsid w:val="008251BF"/>
    <w:rsid w:val="00825F58"/>
    <w:rsid w:val="008268CF"/>
    <w:rsid w:val="008270EE"/>
    <w:rsid w:val="008272BB"/>
    <w:rsid w:val="00827497"/>
    <w:rsid w:val="008279D9"/>
    <w:rsid w:val="0083026B"/>
    <w:rsid w:val="00831472"/>
    <w:rsid w:val="00831B16"/>
    <w:rsid w:val="00831C67"/>
    <w:rsid w:val="00832675"/>
    <w:rsid w:val="008329FF"/>
    <w:rsid w:val="00832C89"/>
    <w:rsid w:val="00832ECB"/>
    <w:rsid w:val="008340EC"/>
    <w:rsid w:val="00834B47"/>
    <w:rsid w:val="00835459"/>
    <w:rsid w:val="008368CD"/>
    <w:rsid w:val="00836C6E"/>
    <w:rsid w:val="008416E5"/>
    <w:rsid w:val="00842073"/>
    <w:rsid w:val="0084210C"/>
    <w:rsid w:val="00842D41"/>
    <w:rsid w:val="00843029"/>
    <w:rsid w:val="00843B5D"/>
    <w:rsid w:val="008447D4"/>
    <w:rsid w:val="008451AE"/>
    <w:rsid w:val="008454BD"/>
    <w:rsid w:val="00845CDC"/>
    <w:rsid w:val="008464CD"/>
    <w:rsid w:val="0085005F"/>
    <w:rsid w:val="0085019D"/>
    <w:rsid w:val="0085062F"/>
    <w:rsid w:val="008515B1"/>
    <w:rsid w:val="00852508"/>
    <w:rsid w:val="00853141"/>
    <w:rsid w:val="00853677"/>
    <w:rsid w:val="00853ACF"/>
    <w:rsid w:val="00853CA6"/>
    <w:rsid w:val="00853F1F"/>
    <w:rsid w:val="008544D3"/>
    <w:rsid w:val="00854D79"/>
    <w:rsid w:val="0085537A"/>
    <w:rsid w:val="0085642F"/>
    <w:rsid w:val="00856EAA"/>
    <w:rsid w:val="008573AF"/>
    <w:rsid w:val="00857D2B"/>
    <w:rsid w:val="00857D80"/>
    <w:rsid w:val="00860057"/>
    <w:rsid w:val="008601E3"/>
    <w:rsid w:val="008602FC"/>
    <w:rsid w:val="00860CF9"/>
    <w:rsid w:val="00860D0D"/>
    <w:rsid w:val="008622D3"/>
    <w:rsid w:val="008640FD"/>
    <w:rsid w:val="0086426C"/>
    <w:rsid w:val="008644B9"/>
    <w:rsid w:val="00866316"/>
    <w:rsid w:val="00870AFC"/>
    <w:rsid w:val="00872CB9"/>
    <w:rsid w:val="00874510"/>
    <w:rsid w:val="00874FB2"/>
    <w:rsid w:val="008760B8"/>
    <w:rsid w:val="008763C8"/>
    <w:rsid w:val="00877E35"/>
    <w:rsid w:val="00880BAB"/>
    <w:rsid w:val="008817FF"/>
    <w:rsid w:val="008824E0"/>
    <w:rsid w:val="00882745"/>
    <w:rsid w:val="008828F7"/>
    <w:rsid w:val="00882A65"/>
    <w:rsid w:val="0088328A"/>
    <w:rsid w:val="008835B1"/>
    <w:rsid w:val="008839F2"/>
    <w:rsid w:val="00883B3F"/>
    <w:rsid w:val="008850AD"/>
    <w:rsid w:val="008851BE"/>
    <w:rsid w:val="00885538"/>
    <w:rsid w:val="00886188"/>
    <w:rsid w:val="00886623"/>
    <w:rsid w:val="00887A29"/>
    <w:rsid w:val="00887EF5"/>
    <w:rsid w:val="00887F1B"/>
    <w:rsid w:val="008900CF"/>
    <w:rsid w:val="00891D52"/>
    <w:rsid w:val="008923D1"/>
    <w:rsid w:val="008937CB"/>
    <w:rsid w:val="00893A25"/>
    <w:rsid w:val="0089483C"/>
    <w:rsid w:val="0089499D"/>
    <w:rsid w:val="00894A7F"/>
    <w:rsid w:val="00895E5A"/>
    <w:rsid w:val="00896B0D"/>
    <w:rsid w:val="008973C4"/>
    <w:rsid w:val="008A0849"/>
    <w:rsid w:val="008A0FA6"/>
    <w:rsid w:val="008A173F"/>
    <w:rsid w:val="008A19E9"/>
    <w:rsid w:val="008A1EFD"/>
    <w:rsid w:val="008A2929"/>
    <w:rsid w:val="008A2C5D"/>
    <w:rsid w:val="008A2D2A"/>
    <w:rsid w:val="008A32AA"/>
    <w:rsid w:val="008A4F57"/>
    <w:rsid w:val="008A4FD3"/>
    <w:rsid w:val="008A6A25"/>
    <w:rsid w:val="008A6D18"/>
    <w:rsid w:val="008A70AA"/>
    <w:rsid w:val="008A7475"/>
    <w:rsid w:val="008B09A5"/>
    <w:rsid w:val="008B0BA7"/>
    <w:rsid w:val="008B0FDA"/>
    <w:rsid w:val="008B1244"/>
    <w:rsid w:val="008B1E06"/>
    <w:rsid w:val="008B1FB2"/>
    <w:rsid w:val="008B20A4"/>
    <w:rsid w:val="008B2F1A"/>
    <w:rsid w:val="008B31AD"/>
    <w:rsid w:val="008B331F"/>
    <w:rsid w:val="008B4243"/>
    <w:rsid w:val="008B4D67"/>
    <w:rsid w:val="008B4E19"/>
    <w:rsid w:val="008B5F58"/>
    <w:rsid w:val="008B6609"/>
    <w:rsid w:val="008B6F67"/>
    <w:rsid w:val="008C006E"/>
    <w:rsid w:val="008C0557"/>
    <w:rsid w:val="008C0669"/>
    <w:rsid w:val="008C0771"/>
    <w:rsid w:val="008C0845"/>
    <w:rsid w:val="008C0ED2"/>
    <w:rsid w:val="008C1D85"/>
    <w:rsid w:val="008C3591"/>
    <w:rsid w:val="008C4EB8"/>
    <w:rsid w:val="008C61B0"/>
    <w:rsid w:val="008C6CFE"/>
    <w:rsid w:val="008C70EB"/>
    <w:rsid w:val="008D0523"/>
    <w:rsid w:val="008D1943"/>
    <w:rsid w:val="008D229E"/>
    <w:rsid w:val="008D24C5"/>
    <w:rsid w:val="008D313A"/>
    <w:rsid w:val="008D3FE4"/>
    <w:rsid w:val="008D415F"/>
    <w:rsid w:val="008D440E"/>
    <w:rsid w:val="008D5506"/>
    <w:rsid w:val="008D5DAB"/>
    <w:rsid w:val="008D6641"/>
    <w:rsid w:val="008D6968"/>
    <w:rsid w:val="008D6C68"/>
    <w:rsid w:val="008D71F3"/>
    <w:rsid w:val="008D7EA6"/>
    <w:rsid w:val="008E0029"/>
    <w:rsid w:val="008E0219"/>
    <w:rsid w:val="008E0DE2"/>
    <w:rsid w:val="008E131C"/>
    <w:rsid w:val="008E2AD7"/>
    <w:rsid w:val="008E3C4D"/>
    <w:rsid w:val="008E40B6"/>
    <w:rsid w:val="008E45A8"/>
    <w:rsid w:val="008E5A4E"/>
    <w:rsid w:val="008E6D37"/>
    <w:rsid w:val="008E7365"/>
    <w:rsid w:val="008F0248"/>
    <w:rsid w:val="008F02A3"/>
    <w:rsid w:val="008F0932"/>
    <w:rsid w:val="008F0EF5"/>
    <w:rsid w:val="008F21C8"/>
    <w:rsid w:val="008F525C"/>
    <w:rsid w:val="008F575C"/>
    <w:rsid w:val="008F6060"/>
    <w:rsid w:val="008F6426"/>
    <w:rsid w:val="008F6B8B"/>
    <w:rsid w:val="008F73E5"/>
    <w:rsid w:val="00902DA0"/>
    <w:rsid w:val="00903424"/>
    <w:rsid w:val="009041E4"/>
    <w:rsid w:val="00904206"/>
    <w:rsid w:val="00904F9C"/>
    <w:rsid w:val="00905F57"/>
    <w:rsid w:val="00906003"/>
    <w:rsid w:val="009065B9"/>
    <w:rsid w:val="00907967"/>
    <w:rsid w:val="009104F3"/>
    <w:rsid w:val="009110AD"/>
    <w:rsid w:val="00911C69"/>
    <w:rsid w:val="00913094"/>
    <w:rsid w:val="009130DC"/>
    <w:rsid w:val="00914D44"/>
    <w:rsid w:val="00915470"/>
    <w:rsid w:val="009158B9"/>
    <w:rsid w:val="00916C43"/>
    <w:rsid w:val="009207BA"/>
    <w:rsid w:val="0092096D"/>
    <w:rsid w:val="00921E56"/>
    <w:rsid w:val="009221ED"/>
    <w:rsid w:val="0092389D"/>
    <w:rsid w:val="009248BA"/>
    <w:rsid w:val="00924C75"/>
    <w:rsid w:val="00924D8D"/>
    <w:rsid w:val="00925E07"/>
    <w:rsid w:val="009269FD"/>
    <w:rsid w:val="00926EEE"/>
    <w:rsid w:val="00926F12"/>
    <w:rsid w:val="0092712A"/>
    <w:rsid w:val="00927E29"/>
    <w:rsid w:val="00927EF0"/>
    <w:rsid w:val="00930591"/>
    <w:rsid w:val="00930B72"/>
    <w:rsid w:val="00931363"/>
    <w:rsid w:val="00931A58"/>
    <w:rsid w:val="00932113"/>
    <w:rsid w:val="00932AD7"/>
    <w:rsid w:val="00932E71"/>
    <w:rsid w:val="00932F71"/>
    <w:rsid w:val="00932FF4"/>
    <w:rsid w:val="00935534"/>
    <w:rsid w:val="00936B1F"/>
    <w:rsid w:val="009379F0"/>
    <w:rsid w:val="00941FEB"/>
    <w:rsid w:val="00942DF7"/>
    <w:rsid w:val="009432A1"/>
    <w:rsid w:val="00943CFE"/>
    <w:rsid w:val="00943F96"/>
    <w:rsid w:val="00944E0E"/>
    <w:rsid w:val="00944E59"/>
    <w:rsid w:val="009459F4"/>
    <w:rsid w:val="00945E58"/>
    <w:rsid w:val="009460CE"/>
    <w:rsid w:val="00946127"/>
    <w:rsid w:val="00947967"/>
    <w:rsid w:val="00950204"/>
    <w:rsid w:val="009509DD"/>
    <w:rsid w:val="00950CAE"/>
    <w:rsid w:val="009512EC"/>
    <w:rsid w:val="009534DD"/>
    <w:rsid w:val="009535C2"/>
    <w:rsid w:val="0095363A"/>
    <w:rsid w:val="00953D58"/>
    <w:rsid w:val="00956632"/>
    <w:rsid w:val="00956E52"/>
    <w:rsid w:val="009575E5"/>
    <w:rsid w:val="00957B5B"/>
    <w:rsid w:val="00957DE9"/>
    <w:rsid w:val="009601CB"/>
    <w:rsid w:val="0096081E"/>
    <w:rsid w:val="009611A5"/>
    <w:rsid w:val="0096141E"/>
    <w:rsid w:val="0096193B"/>
    <w:rsid w:val="00961B0F"/>
    <w:rsid w:val="00963188"/>
    <w:rsid w:val="00963240"/>
    <w:rsid w:val="00963B82"/>
    <w:rsid w:val="00964193"/>
    <w:rsid w:val="00964672"/>
    <w:rsid w:val="00964A6E"/>
    <w:rsid w:val="00964FB4"/>
    <w:rsid w:val="00965463"/>
    <w:rsid w:val="009654B0"/>
    <w:rsid w:val="00966362"/>
    <w:rsid w:val="009666BD"/>
    <w:rsid w:val="0096691E"/>
    <w:rsid w:val="00967CDA"/>
    <w:rsid w:val="00970048"/>
    <w:rsid w:val="00971C6F"/>
    <w:rsid w:val="00972D8F"/>
    <w:rsid w:val="00973895"/>
    <w:rsid w:val="00973A1F"/>
    <w:rsid w:val="00973FB8"/>
    <w:rsid w:val="00974BB7"/>
    <w:rsid w:val="00974E6C"/>
    <w:rsid w:val="00975500"/>
    <w:rsid w:val="00975FB0"/>
    <w:rsid w:val="009762C7"/>
    <w:rsid w:val="00981243"/>
    <w:rsid w:val="009812FC"/>
    <w:rsid w:val="00982F94"/>
    <w:rsid w:val="0098453B"/>
    <w:rsid w:val="0098592B"/>
    <w:rsid w:val="00985CDA"/>
    <w:rsid w:val="00986137"/>
    <w:rsid w:val="009867EF"/>
    <w:rsid w:val="0098743C"/>
    <w:rsid w:val="00987C6F"/>
    <w:rsid w:val="00990708"/>
    <w:rsid w:val="00990C3D"/>
    <w:rsid w:val="00991AD8"/>
    <w:rsid w:val="00991B9A"/>
    <w:rsid w:val="009924DA"/>
    <w:rsid w:val="00992B7F"/>
    <w:rsid w:val="00993499"/>
    <w:rsid w:val="00993D95"/>
    <w:rsid w:val="00996238"/>
    <w:rsid w:val="00997125"/>
    <w:rsid w:val="00997634"/>
    <w:rsid w:val="00997CFA"/>
    <w:rsid w:val="009A0208"/>
    <w:rsid w:val="009A21EE"/>
    <w:rsid w:val="009A2200"/>
    <w:rsid w:val="009A253B"/>
    <w:rsid w:val="009A2958"/>
    <w:rsid w:val="009A2C02"/>
    <w:rsid w:val="009A3992"/>
    <w:rsid w:val="009A3C6E"/>
    <w:rsid w:val="009A45A3"/>
    <w:rsid w:val="009A4CA3"/>
    <w:rsid w:val="009A4DF3"/>
    <w:rsid w:val="009A68F3"/>
    <w:rsid w:val="009A6F17"/>
    <w:rsid w:val="009A78A6"/>
    <w:rsid w:val="009B044C"/>
    <w:rsid w:val="009B0A43"/>
    <w:rsid w:val="009B1E55"/>
    <w:rsid w:val="009B5038"/>
    <w:rsid w:val="009B568D"/>
    <w:rsid w:val="009B6680"/>
    <w:rsid w:val="009B6E0F"/>
    <w:rsid w:val="009C01FB"/>
    <w:rsid w:val="009C0B86"/>
    <w:rsid w:val="009C0CF2"/>
    <w:rsid w:val="009C1E34"/>
    <w:rsid w:val="009C4117"/>
    <w:rsid w:val="009C6084"/>
    <w:rsid w:val="009C60E9"/>
    <w:rsid w:val="009C6629"/>
    <w:rsid w:val="009C71F7"/>
    <w:rsid w:val="009C7896"/>
    <w:rsid w:val="009D0CF4"/>
    <w:rsid w:val="009D0D52"/>
    <w:rsid w:val="009D140A"/>
    <w:rsid w:val="009D1A74"/>
    <w:rsid w:val="009D1E03"/>
    <w:rsid w:val="009D2B87"/>
    <w:rsid w:val="009D39E1"/>
    <w:rsid w:val="009D3D90"/>
    <w:rsid w:val="009D4A70"/>
    <w:rsid w:val="009D4C5D"/>
    <w:rsid w:val="009D6D3F"/>
    <w:rsid w:val="009D6E5F"/>
    <w:rsid w:val="009D7601"/>
    <w:rsid w:val="009D763C"/>
    <w:rsid w:val="009E177F"/>
    <w:rsid w:val="009E1959"/>
    <w:rsid w:val="009E2463"/>
    <w:rsid w:val="009E2633"/>
    <w:rsid w:val="009E2B4C"/>
    <w:rsid w:val="009E2FAC"/>
    <w:rsid w:val="009E34F9"/>
    <w:rsid w:val="009E431F"/>
    <w:rsid w:val="009E4DC0"/>
    <w:rsid w:val="009E6179"/>
    <w:rsid w:val="009E6D81"/>
    <w:rsid w:val="009E7BCD"/>
    <w:rsid w:val="009F05AC"/>
    <w:rsid w:val="009F239C"/>
    <w:rsid w:val="009F2C9E"/>
    <w:rsid w:val="009F2E01"/>
    <w:rsid w:val="009F2E88"/>
    <w:rsid w:val="009F2ED3"/>
    <w:rsid w:val="009F37F2"/>
    <w:rsid w:val="009F4727"/>
    <w:rsid w:val="009F4825"/>
    <w:rsid w:val="009F49FF"/>
    <w:rsid w:val="009F52FE"/>
    <w:rsid w:val="009F60E0"/>
    <w:rsid w:val="009F76FF"/>
    <w:rsid w:val="009F77DF"/>
    <w:rsid w:val="009F79ED"/>
    <w:rsid w:val="009F7BAD"/>
    <w:rsid w:val="00A00DDA"/>
    <w:rsid w:val="00A00E12"/>
    <w:rsid w:val="00A0155F"/>
    <w:rsid w:val="00A016C2"/>
    <w:rsid w:val="00A01B82"/>
    <w:rsid w:val="00A01B9D"/>
    <w:rsid w:val="00A02C0A"/>
    <w:rsid w:val="00A03044"/>
    <w:rsid w:val="00A03A2A"/>
    <w:rsid w:val="00A04462"/>
    <w:rsid w:val="00A0480E"/>
    <w:rsid w:val="00A04C63"/>
    <w:rsid w:val="00A054FA"/>
    <w:rsid w:val="00A06697"/>
    <w:rsid w:val="00A06ED8"/>
    <w:rsid w:val="00A07570"/>
    <w:rsid w:val="00A07CB9"/>
    <w:rsid w:val="00A10103"/>
    <w:rsid w:val="00A10E79"/>
    <w:rsid w:val="00A111EA"/>
    <w:rsid w:val="00A11447"/>
    <w:rsid w:val="00A11B67"/>
    <w:rsid w:val="00A14C84"/>
    <w:rsid w:val="00A15D24"/>
    <w:rsid w:val="00A162DF"/>
    <w:rsid w:val="00A167C6"/>
    <w:rsid w:val="00A17013"/>
    <w:rsid w:val="00A176B1"/>
    <w:rsid w:val="00A17B91"/>
    <w:rsid w:val="00A2081E"/>
    <w:rsid w:val="00A2145F"/>
    <w:rsid w:val="00A21C7C"/>
    <w:rsid w:val="00A2263C"/>
    <w:rsid w:val="00A23269"/>
    <w:rsid w:val="00A23F95"/>
    <w:rsid w:val="00A25E6E"/>
    <w:rsid w:val="00A26700"/>
    <w:rsid w:val="00A2770B"/>
    <w:rsid w:val="00A30B97"/>
    <w:rsid w:val="00A30D80"/>
    <w:rsid w:val="00A312FC"/>
    <w:rsid w:val="00A31636"/>
    <w:rsid w:val="00A3307A"/>
    <w:rsid w:val="00A34023"/>
    <w:rsid w:val="00A34BDA"/>
    <w:rsid w:val="00A3507E"/>
    <w:rsid w:val="00A35785"/>
    <w:rsid w:val="00A358DC"/>
    <w:rsid w:val="00A362FE"/>
    <w:rsid w:val="00A402BD"/>
    <w:rsid w:val="00A40C44"/>
    <w:rsid w:val="00A41C3D"/>
    <w:rsid w:val="00A41F2E"/>
    <w:rsid w:val="00A432A0"/>
    <w:rsid w:val="00A43710"/>
    <w:rsid w:val="00A43C3B"/>
    <w:rsid w:val="00A43F0A"/>
    <w:rsid w:val="00A44220"/>
    <w:rsid w:val="00A44D6D"/>
    <w:rsid w:val="00A45441"/>
    <w:rsid w:val="00A4553A"/>
    <w:rsid w:val="00A465E9"/>
    <w:rsid w:val="00A47BC1"/>
    <w:rsid w:val="00A47D0A"/>
    <w:rsid w:val="00A502B2"/>
    <w:rsid w:val="00A50A6F"/>
    <w:rsid w:val="00A512A2"/>
    <w:rsid w:val="00A51855"/>
    <w:rsid w:val="00A524F2"/>
    <w:rsid w:val="00A525D9"/>
    <w:rsid w:val="00A535BD"/>
    <w:rsid w:val="00A53CDC"/>
    <w:rsid w:val="00A53EEE"/>
    <w:rsid w:val="00A54171"/>
    <w:rsid w:val="00A550F7"/>
    <w:rsid w:val="00A562BE"/>
    <w:rsid w:val="00A566D5"/>
    <w:rsid w:val="00A56DDE"/>
    <w:rsid w:val="00A5787F"/>
    <w:rsid w:val="00A579EA"/>
    <w:rsid w:val="00A607D9"/>
    <w:rsid w:val="00A60902"/>
    <w:rsid w:val="00A6323E"/>
    <w:rsid w:val="00A63AF3"/>
    <w:rsid w:val="00A64EF8"/>
    <w:rsid w:val="00A65047"/>
    <w:rsid w:val="00A6677B"/>
    <w:rsid w:val="00A66D72"/>
    <w:rsid w:val="00A704B7"/>
    <w:rsid w:val="00A70874"/>
    <w:rsid w:val="00A70B56"/>
    <w:rsid w:val="00A710AC"/>
    <w:rsid w:val="00A717AD"/>
    <w:rsid w:val="00A71AD8"/>
    <w:rsid w:val="00A71FC9"/>
    <w:rsid w:val="00A721C0"/>
    <w:rsid w:val="00A73113"/>
    <w:rsid w:val="00A73550"/>
    <w:rsid w:val="00A73738"/>
    <w:rsid w:val="00A73835"/>
    <w:rsid w:val="00A73D7C"/>
    <w:rsid w:val="00A747DC"/>
    <w:rsid w:val="00A74D4E"/>
    <w:rsid w:val="00A753BD"/>
    <w:rsid w:val="00A75FF2"/>
    <w:rsid w:val="00A761EE"/>
    <w:rsid w:val="00A76B33"/>
    <w:rsid w:val="00A772FB"/>
    <w:rsid w:val="00A777CA"/>
    <w:rsid w:val="00A80060"/>
    <w:rsid w:val="00A80813"/>
    <w:rsid w:val="00A80EA4"/>
    <w:rsid w:val="00A819DD"/>
    <w:rsid w:val="00A8232A"/>
    <w:rsid w:val="00A83415"/>
    <w:rsid w:val="00A83CA5"/>
    <w:rsid w:val="00A84336"/>
    <w:rsid w:val="00A84863"/>
    <w:rsid w:val="00A84EDD"/>
    <w:rsid w:val="00A84F34"/>
    <w:rsid w:val="00A8618F"/>
    <w:rsid w:val="00A86480"/>
    <w:rsid w:val="00A864E9"/>
    <w:rsid w:val="00A86CC9"/>
    <w:rsid w:val="00A87906"/>
    <w:rsid w:val="00A87958"/>
    <w:rsid w:val="00A9016C"/>
    <w:rsid w:val="00A901BE"/>
    <w:rsid w:val="00A90D2E"/>
    <w:rsid w:val="00A912E7"/>
    <w:rsid w:val="00A91C9C"/>
    <w:rsid w:val="00A91E97"/>
    <w:rsid w:val="00A9264D"/>
    <w:rsid w:val="00A93095"/>
    <w:rsid w:val="00A93711"/>
    <w:rsid w:val="00A93B01"/>
    <w:rsid w:val="00A94412"/>
    <w:rsid w:val="00A95150"/>
    <w:rsid w:val="00A95EA5"/>
    <w:rsid w:val="00A96085"/>
    <w:rsid w:val="00A96424"/>
    <w:rsid w:val="00AA0DE9"/>
    <w:rsid w:val="00AA0F23"/>
    <w:rsid w:val="00AA1AED"/>
    <w:rsid w:val="00AA262E"/>
    <w:rsid w:val="00AA43BD"/>
    <w:rsid w:val="00AA43EA"/>
    <w:rsid w:val="00AA46E6"/>
    <w:rsid w:val="00AA4CDE"/>
    <w:rsid w:val="00AA4EBD"/>
    <w:rsid w:val="00AA6521"/>
    <w:rsid w:val="00AA73A8"/>
    <w:rsid w:val="00AB3037"/>
    <w:rsid w:val="00AB33F9"/>
    <w:rsid w:val="00AB400F"/>
    <w:rsid w:val="00AB4AFF"/>
    <w:rsid w:val="00AB5887"/>
    <w:rsid w:val="00AB5986"/>
    <w:rsid w:val="00AB5B81"/>
    <w:rsid w:val="00AB5C13"/>
    <w:rsid w:val="00AB6190"/>
    <w:rsid w:val="00AB64E9"/>
    <w:rsid w:val="00AB6C31"/>
    <w:rsid w:val="00AB7213"/>
    <w:rsid w:val="00AB7A68"/>
    <w:rsid w:val="00AC1686"/>
    <w:rsid w:val="00AC1E11"/>
    <w:rsid w:val="00AC299E"/>
    <w:rsid w:val="00AC3B06"/>
    <w:rsid w:val="00AC5C6A"/>
    <w:rsid w:val="00AC65AF"/>
    <w:rsid w:val="00AC7703"/>
    <w:rsid w:val="00AD0558"/>
    <w:rsid w:val="00AD10E5"/>
    <w:rsid w:val="00AD1CBC"/>
    <w:rsid w:val="00AD1F90"/>
    <w:rsid w:val="00AD1FF4"/>
    <w:rsid w:val="00AD3E6B"/>
    <w:rsid w:val="00AD4379"/>
    <w:rsid w:val="00AD52AC"/>
    <w:rsid w:val="00AD5D9A"/>
    <w:rsid w:val="00AD6676"/>
    <w:rsid w:val="00AD6833"/>
    <w:rsid w:val="00AD715B"/>
    <w:rsid w:val="00AD77CA"/>
    <w:rsid w:val="00AD787F"/>
    <w:rsid w:val="00AE0299"/>
    <w:rsid w:val="00AE0856"/>
    <w:rsid w:val="00AE0F55"/>
    <w:rsid w:val="00AE18FD"/>
    <w:rsid w:val="00AE1923"/>
    <w:rsid w:val="00AE19FD"/>
    <w:rsid w:val="00AE1D4C"/>
    <w:rsid w:val="00AE252A"/>
    <w:rsid w:val="00AE507F"/>
    <w:rsid w:val="00AE6873"/>
    <w:rsid w:val="00AE6E8B"/>
    <w:rsid w:val="00AE7F9B"/>
    <w:rsid w:val="00AF1125"/>
    <w:rsid w:val="00AF17AA"/>
    <w:rsid w:val="00AF2AAA"/>
    <w:rsid w:val="00AF3951"/>
    <w:rsid w:val="00AF3F69"/>
    <w:rsid w:val="00AF428A"/>
    <w:rsid w:val="00AF4AF0"/>
    <w:rsid w:val="00AF5D8B"/>
    <w:rsid w:val="00AF618B"/>
    <w:rsid w:val="00AF7341"/>
    <w:rsid w:val="00AF796A"/>
    <w:rsid w:val="00B006C4"/>
    <w:rsid w:val="00B00F17"/>
    <w:rsid w:val="00B01E36"/>
    <w:rsid w:val="00B02E3F"/>
    <w:rsid w:val="00B04379"/>
    <w:rsid w:val="00B04608"/>
    <w:rsid w:val="00B04ACF"/>
    <w:rsid w:val="00B04C10"/>
    <w:rsid w:val="00B04F10"/>
    <w:rsid w:val="00B05B9A"/>
    <w:rsid w:val="00B068E4"/>
    <w:rsid w:val="00B10AB5"/>
    <w:rsid w:val="00B12714"/>
    <w:rsid w:val="00B13B8E"/>
    <w:rsid w:val="00B142E0"/>
    <w:rsid w:val="00B14AA6"/>
    <w:rsid w:val="00B15671"/>
    <w:rsid w:val="00B16FA1"/>
    <w:rsid w:val="00B17315"/>
    <w:rsid w:val="00B17496"/>
    <w:rsid w:val="00B231BC"/>
    <w:rsid w:val="00B23573"/>
    <w:rsid w:val="00B23854"/>
    <w:rsid w:val="00B23ABE"/>
    <w:rsid w:val="00B23B67"/>
    <w:rsid w:val="00B24549"/>
    <w:rsid w:val="00B254E4"/>
    <w:rsid w:val="00B25D66"/>
    <w:rsid w:val="00B26A53"/>
    <w:rsid w:val="00B26C98"/>
    <w:rsid w:val="00B275D8"/>
    <w:rsid w:val="00B30624"/>
    <w:rsid w:val="00B313F6"/>
    <w:rsid w:val="00B317AD"/>
    <w:rsid w:val="00B32506"/>
    <w:rsid w:val="00B3310C"/>
    <w:rsid w:val="00B33678"/>
    <w:rsid w:val="00B33FD6"/>
    <w:rsid w:val="00B34AFD"/>
    <w:rsid w:val="00B3512D"/>
    <w:rsid w:val="00B354E2"/>
    <w:rsid w:val="00B358B3"/>
    <w:rsid w:val="00B37073"/>
    <w:rsid w:val="00B40037"/>
    <w:rsid w:val="00B413DA"/>
    <w:rsid w:val="00B41AB5"/>
    <w:rsid w:val="00B42EDF"/>
    <w:rsid w:val="00B4337A"/>
    <w:rsid w:val="00B440D1"/>
    <w:rsid w:val="00B44491"/>
    <w:rsid w:val="00B44A28"/>
    <w:rsid w:val="00B453BC"/>
    <w:rsid w:val="00B455D2"/>
    <w:rsid w:val="00B457D4"/>
    <w:rsid w:val="00B45839"/>
    <w:rsid w:val="00B462D8"/>
    <w:rsid w:val="00B46444"/>
    <w:rsid w:val="00B4762E"/>
    <w:rsid w:val="00B47FB5"/>
    <w:rsid w:val="00B50388"/>
    <w:rsid w:val="00B50E2D"/>
    <w:rsid w:val="00B5149B"/>
    <w:rsid w:val="00B516E9"/>
    <w:rsid w:val="00B51CB2"/>
    <w:rsid w:val="00B53240"/>
    <w:rsid w:val="00B5474A"/>
    <w:rsid w:val="00B54B97"/>
    <w:rsid w:val="00B556B8"/>
    <w:rsid w:val="00B55825"/>
    <w:rsid w:val="00B55E9E"/>
    <w:rsid w:val="00B56737"/>
    <w:rsid w:val="00B574FC"/>
    <w:rsid w:val="00B600DC"/>
    <w:rsid w:val="00B60E24"/>
    <w:rsid w:val="00B626CB"/>
    <w:rsid w:val="00B6399F"/>
    <w:rsid w:val="00B63B4F"/>
    <w:rsid w:val="00B6456C"/>
    <w:rsid w:val="00B646BF"/>
    <w:rsid w:val="00B6656B"/>
    <w:rsid w:val="00B674BE"/>
    <w:rsid w:val="00B67824"/>
    <w:rsid w:val="00B67EF5"/>
    <w:rsid w:val="00B70240"/>
    <w:rsid w:val="00B70E68"/>
    <w:rsid w:val="00B717AC"/>
    <w:rsid w:val="00B72CB2"/>
    <w:rsid w:val="00B7307B"/>
    <w:rsid w:val="00B7359D"/>
    <w:rsid w:val="00B73FCF"/>
    <w:rsid w:val="00B74B3E"/>
    <w:rsid w:val="00B74B6F"/>
    <w:rsid w:val="00B75135"/>
    <w:rsid w:val="00B75640"/>
    <w:rsid w:val="00B75690"/>
    <w:rsid w:val="00B76716"/>
    <w:rsid w:val="00B77355"/>
    <w:rsid w:val="00B77DD3"/>
    <w:rsid w:val="00B77E94"/>
    <w:rsid w:val="00B8042A"/>
    <w:rsid w:val="00B81573"/>
    <w:rsid w:val="00B863DA"/>
    <w:rsid w:val="00B8778B"/>
    <w:rsid w:val="00B9031C"/>
    <w:rsid w:val="00B90653"/>
    <w:rsid w:val="00B9333B"/>
    <w:rsid w:val="00B93386"/>
    <w:rsid w:val="00B938E4"/>
    <w:rsid w:val="00B947BF"/>
    <w:rsid w:val="00B94E55"/>
    <w:rsid w:val="00B95549"/>
    <w:rsid w:val="00B9556E"/>
    <w:rsid w:val="00B95DC7"/>
    <w:rsid w:val="00B966A5"/>
    <w:rsid w:val="00B975CF"/>
    <w:rsid w:val="00BA0192"/>
    <w:rsid w:val="00BA0F89"/>
    <w:rsid w:val="00BA1F73"/>
    <w:rsid w:val="00BA217B"/>
    <w:rsid w:val="00BA2A85"/>
    <w:rsid w:val="00BA5B47"/>
    <w:rsid w:val="00BA76B3"/>
    <w:rsid w:val="00BA77DE"/>
    <w:rsid w:val="00BA782E"/>
    <w:rsid w:val="00BA7A25"/>
    <w:rsid w:val="00BB0254"/>
    <w:rsid w:val="00BB05F4"/>
    <w:rsid w:val="00BB0FE1"/>
    <w:rsid w:val="00BB13AC"/>
    <w:rsid w:val="00BB2625"/>
    <w:rsid w:val="00BB3A7C"/>
    <w:rsid w:val="00BB451B"/>
    <w:rsid w:val="00BB47EC"/>
    <w:rsid w:val="00BB5776"/>
    <w:rsid w:val="00BB5B56"/>
    <w:rsid w:val="00BB6172"/>
    <w:rsid w:val="00BB6C0B"/>
    <w:rsid w:val="00BB6CBD"/>
    <w:rsid w:val="00BB6DEB"/>
    <w:rsid w:val="00BB6F1C"/>
    <w:rsid w:val="00BB73D7"/>
    <w:rsid w:val="00BB747B"/>
    <w:rsid w:val="00BB75A6"/>
    <w:rsid w:val="00BB7E6A"/>
    <w:rsid w:val="00BC1886"/>
    <w:rsid w:val="00BC265E"/>
    <w:rsid w:val="00BC4B87"/>
    <w:rsid w:val="00BC4EA7"/>
    <w:rsid w:val="00BC5222"/>
    <w:rsid w:val="00BC55CB"/>
    <w:rsid w:val="00BC65C7"/>
    <w:rsid w:val="00BC730B"/>
    <w:rsid w:val="00BD05DC"/>
    <w:rsid w:val="00BD0750"/>
    <w:rsid w:val="00BD0E33"/>
    <w:rsid w:val="00BD1D83"/>
    <w:rsid w:val="00BD2369"/>
    <w:rsid w:val="00BD2A2D"/>
    <w:rsid w:val="00BD35F1"/>
    <w:rsid w:val="00BD37BA"/>
    <w:rsid w:val="00BD383C"/>
    <w:rsid w:val="00BD38F5"/>
    <w:rsid w:val="00BD4CCC"/>
    <w:rsid w:val="00BD529D"/>
    <w:rsid w:val="00BD601C"/>
    <w:rsid w:val="00BD716D"/>
    <w:rsid w:val="00BD7CB6"/>
    <w:rsid w:val="00BE016E"/>
    <w:rsid w:val="00BE0DCB"/>
    <w:rsid w:val="00BE0DEB"/>
    <w:rsid w:val="00BE1859"/>
    <w:rsid w:val="00BE2D0C"/>
    <w:rsid w:val="00BE3651"/>
    <w:rsid w:val="00BE538C"/>
    <w:rsid w:val="00BE6A03"/>
    <w:rsid w:val="00BE7822"/>
    <w:rsid w:val="00BE7AC2"/>
    <w:rsid w:val="00BF01F1"/>
    <w:rsid w:val="00BF04AD"/>
    <w:rsid w:val="00BF07D6"/>
    <w:rsid w:val="00BF0B94"/>
    <w:rsid w:val="00BF1740"/>
    <w:rsid w:val="00BF1870"/>
    <w:rsid w:val="00BF1EF1"/>
    <w:rsid w:val="00BF381C"/>
    <w:rsid w:val="00BF4119"/>
    <w:rsid w:val="00BF4733"/>
    <w:rsid w:val="00BF5D42"/>
    <w:rsid w:val="00BF6690"/>
    <w:rsid w:val="00C0047B"/>
    <w:rsid w:val="00C00602"/>
    <w:rsid w:val="00C0173B"/>
    <w:rsid w:val="00C01BB0"/>
    <w:rsid w:val="00C029AE"/>
    <w:rsid w:val="00C03857"/>
    <w:rsid w:val="00C03FC3"/>
    <w:rsid w:val="00C05422"/>
    <w:rsid w:val="00C0591B"/>
    <w:rsid w:val="00C0643E"/>
    <w:rsid w:val="00C069AE"/>
    <w:rsid w:val="00C071D9"/>
    <w:rsid w:val="00C10968"/>
    <w:rsid w:val="00C10B38"/>
    <w:rsid w:val="00C10F69"/>
    <w:rsid w:val="00C11035"/>
    <w:rsid w:val="00C11DA8"/>
    <w:rsid w:val="00C11E76"/>
    <w:rsid w:val="00C1382A"/>
    <w:rsid w:val="00C13EC6"/>
    <w:rsid w:val="00C14145"/>
    <w:rsid w:val="00C14A78"/>
    <w:rsid w:val="00C15346"/>
    <w:rsid w:val="00C15E18"/>
    <w:rsid w:val="00C161CE"/>
    <w:rsid w:val="00C17028"/>
    <w:rsid w:val="00C17393"/>
    <w:rsid w:val="00C20431"/>
    <w:rsid w:val="00C20A91"/>
    <w:rsid w:val="00C20D32"/>
    <w:rsid w:val="00C21792"/>
    <w:rsid w:val="00C22799"/>
    <w:rsid w:val="00C22BD8"/>
    <w:rsid w:val="00C22D5D"/>
    <w:rsid w:val="00C22E4B"/>
    <w:rsid w:val="00C23E65"/>
    <w:rsid w:val="00C240D2"/>
    <w:rsid w:val="00C25770"/>
    <w:rsid w:val="00C257BB"/>
    <w:rsid w:val="00C25B2C"/>
    <w:rsid w:val="00C25F2B"/>
    <w:rsid w:val="00C26F11"/>
    <w:rsid w:val="00C324F0"/>
    <w:rsid w:val="00C3267E"/>
    <w:rsid w:val="00C327BC"/>
    <w:rsid w:val="00C33C9D"/>
    <w:rsid w:val="00C33D58"/>
    <w:rsid w:val="00C365A8"/>
    <w:rsid w:val="00C36879"/>
    <w:rsid w:val="00C37102"/>
    <w:rsid w:val="00C37A49"/>
    <w:rsid w:val="00C4118D"/>
    <w:rsid w:val="00C41532"/>
    <w:rsid w:val="00C4227F"/>
    <w:rsid w:val="00C44B2F"/>
    <w:rsid w:val="00C44E5D"/>
    <w:rsid w:val="00C451A6"/>
    <w:rsid w:val="00C45547"/>
    <w:rsid w:val="00C46905"/>
    <w:rsid w:val="00C478E5"/>
    <w:rsid w:val="00C47AE6"/>
    <w:rsid w:val="00C50543"/>
    <w:rsid w:val="00C505BA"/>
    <w:rsid w:val="00C50611"/>
    <w:rsid w:val="00C5157D"/>
    <w:rsid w:val="00C518FF"/>
    <w:rsid w:val="00C51D78"/>
    <w:rsid w:val="00C521B3"/>
    <w:rsid w:val="00C52B9B"/>
    <w:rsid w:val="00C530B7"/>
    <w:rsid w:val="00C55567"/>
    <w:rsid w:val="00C56A8A"/>
    <w:rsid w:val="00C56DA7"/>
    <w:rsid w:val="00C56EA1"/>
    <w:rsid w:val="00C57A60"/>
    <w:rsid w:val="00C604F1"/>
    <w:rsid w:val="00C6057D"/>
    <w:rsid w:val="00C6132D"/>
    <w:rsid w:val="00C620C3"/>
    <w:rsid w:val="00C624A9"/>
    <w:rsid w:val="00C627E1"/>
    <w:rsid w:val="00C62CF0"/>
    <w:rsid w:val="00C630F0"/>
    <w:rsid w:val="00C63304"/>
    <w:rsid w:val="00C6332B"/>
    <w:rsid w:val="00C63C7F"/>
    <w:rsid w:val="00C63D7F"/>
    <w:rsid w:val="00C64D09"/>
    <w:rsid w:val="00C65AE0"/>
    <w:rsid w:val="00C66925"/>
    <w:rsid w:val="00C6779C"/>
    <w:rsid w:val="00C67AFF"/>
    <w:rsid w:val="00C67BA4"/>
    <w:rsid w:val="00C713F1"/>
    <w:rsid w:val="00C7346A"/>
    <w:rsid w:val="00C73BEB"/>
    <w:rsid w:val="00C748A5"/>
    <w:rsid w:val="00C74AB0"/>
    <w:rsid w:val="00C75E82"/>
    <w:rsid w:val="00C76F9E"/>
    <w:rsid w:val="00C7798B"/>
    <w:rsid w:val="00C77ABC"/>
    <w:rsid w:val="00C81684"/>
    <w:rsid w:val="00C81842"/>
    <w:rsid w:val="00C81DCC"/>
    <w:rsid w:val="00C83948"/>
    <w:rsid w:val="00C83FC0"/>
    <w:rsid w:val="00C848BA"/>
    <w:rsid w:val="00C85810"/>
    <w:rsid w:val="00C865B4"/>
    <w:rsid w:val="00C86A07"/>
    <w:rsid w:val="00C87331"/>
    <w:rsid w:val="00C8799A"/>
    <w:rsid w:val="00C903B9"/>
    <w:rsid w:val="00C91C46"/>
    <w:rsid w:val="00C92821"/>
    <w:rsid w:val="00C93087"/>
    <w:rsid w:val="00C9328A"/>
    <w:rsid w:val="00C9424C"/>
    <w:rsid w:val="00C94796"/>
    <w:rsid w:val="00C94C61"/>
    <w:rsid w:val="00C95F4E"/>
    <w:rsid w:val="00C96502"/>
    <w:rsid w:val="00C971AB"/>
    <w:rsid w:val="00C9785B"/>
    <w:rsid w:val="00CA043B"/>
    <w:rsid w:val="00CA062B"/>
    <w:rsid w:val="00CA0CFC"/>
    <w:rsid w:val="00CA2E6A"/>
    <w:rsid w:val="00CA301A"/>
    <w:rsid w:val="00CA4CB1"/>
    <w:rsid w:val="00CA5436"/>
    <w:rsid w:val="00CA5680"/>
    <w:rsid w:val="00CA5A78"/>
    <w:rsid w:val="00CA61A7"/>
    <w:rsid w:val="00CB0479"/>
    <w:rsid w:val="00CB0C8A"/>
    <w:rsid w:val="00CB1696"/>
    <w:rsid w:val="00CB1DCD"/>
    <w:rsid w:val="00CB2A32"/>
    <w:rsid w:val="00CB38F9"/>
    <w:rsid w:val="00CB47F9"/>
    <w:rsid w:val="00CB51C6"/>
    <w:rsid w:val="00CB5713"/>
    <w:rsid w:val="00CB5DB7"/>
    <w:rsid w:val="00CB5DF3"/>
    <w:rsid w:val="00CB68A2"/>
    <w:rsid w:val="00CB6CF4"/>
    <w:rsid w:val="00CB7F3B"/>
    <w:rsid w:val="00CC01EB"/>
    <w:rsid w:val="00CC055C"/>
    <w:rsid w:val="00CC0A7F"/>
    <w:rsid w:val="00CC14CB"/>
    <w:rsid w:val="00CC150E"/>
    <w:rsid w:val="00CC1844"/>
    <w:rsid w:val="00CC3016"/>
    <w:rsid w:val="00CC6AE1"/>
    <w:rsid w:val="00CC71A0"/>
    <w:rsid w:val="00CC75BC"/>
    <w:rsid w:val="00CC75C2"/>
    <w:rsid w:val="00CD0842"/>
    <w:rsid w:val="00CD23D6"/>
    <w:rsid w:val="00CD2656"/>
    <w:rsid w:val="00CD30F4"/>
    <w:rsid w:val="00CD365A"/>
    <w:rsid w:val="00CD379B"/>
    <w:rsid w:val="00CD3852"/>
    <w:rsid w:val="00CD3E10"/>
    <w:rsid w:val="00CD47B1"/>
    <w:rsid w:val="00CD5BBA"/>
    <w:rsid w:val="00CD5FFD"/>
    <w:rsid w:val="00CD60DB"/>
    <w:rsid w:val="00CD6853"/>
    <w:rsid w:val="00CE02E6"/>
    <w:rsid w:val="00CE1F54"/>
    <w:rsid w:val="00CE20C2"/>
    <w:rsid w:val="00CE245B"/>
    <w:rsid w:val="00CE3230"/>
    <w:rsid w:val="00CE3564"/>
    <w:rsid w:val="00CE6528"/>
    <w:rsid w:val="00CE6BB0"/>
    <w:rsid w:val="00CE76D1"/>
    <w:rsid w:val="00CE7798"/>
    <w:rsid w:val="00CE79FE"/>
    <w:rsid w:val="00CE7E16"/>
    <w:rsid w:val="00CF05A2"/>
    <w:rsid w:val="00CF0D20"/>
    <w:rsid w:val="00CF1595"/>
    <w:rsid w:val="00CF3279"/>
    <w:rsid w:val="00CF3CB7"/>
    <w:rsid w:val="00CF431B"/>
    <w:rsid w:val="00CF5D2B"/>
    <w:rsid w:val="00CF654A"/>
    <w:rsid w:val="00CF6DF4"/>
    <w:rsid w:val="00CF6F38"/>
    <w:rsid w:val="00D0212E"/>
    <w:rsid w:val="00D02A91"/>
    <w:rsid w:val="00D0420B"/>
    <w:rsid w:val="00D04F7B"/>
    <w:rsid w:val="00D0512C"/>
    <w:rsid w:val="00D068E8"/>
    <w:rsid w:val="00D069C9"/>
    <w:rsid w:val="00D06FFF"/>
    <w:rsid w:val="00D07B7D"/>
    <w:rsid w:val="00D119B8"/>
    <w:rsid w:val="00D11BA4"/>
    <w:rsid w:val="00D122BD"/>
    <w:rsid w:val="00D1277C"/>
    <w:rsid w:val="00D12A77"/>
    <w:rsid w:val="00D12E24"/>
    <w:rsid w:val="00D1351D"/>
    <w:rsid w:val="00D14334"/>
    <w:rsid w:val="00D14720"/>
    <w:rsid w:val="00D15D0E"/>
    <w:rsid w:val="00D1622D"/>
    <w:rsid w:val="00D16827"/>
    <w:rsid w:val="00D16F5C"/>
    <w:rsid w:val="00D16F9B"/>
    <w:rsid w:val="00D17611"/>
    <w:rsid w:val="00D17E36"/>
    <w:rsid w:val="00D17EA2"/>
    <w:rsid w:val="00D20F34"/>
    <w:rsid w:val="00D21A5A"/>
    <w:rsid w:val="00D22863"/>
    <w:rsid w:val="00D229E1"/>
    <w:rsid w:val="00D23240"/>
    <w:rsid w:val="00D23502"/>
    <w:rsid w:val="00D25ADF"/>
    <w:rsid w:val="00D264A4"/>
    <w:rsid w:val="00D26E1F"/>
    <w:rsid w:val="00D27086"/>
    <w:rsid w:val="00D27CDB"/>
    <w:rsid w:val="00D30458"/>
    <w:rsid w:val="00D30D2F"/>
    <w:rsid w:val="00D31529"/>
    <w:rsid w:val="00D3190D"/>
    <w:rsid w:val="00D33404"/>
    <w:rsid w:val="00D3345B"/>
    <w:rsid w:val="00D34BBB"/>
    <w:rsid w:val="00D35DEF"/>
    <w:rsid w:val="00D362D1"/>
    <w:rsid w:val="00D369F6"/>
    <w:rsid w:val="00D3723B"/>
    <w:rsid w:val="00D377B1"/>
    <w:rsid w:val="00D37DD4"/>
    <w:rsid w:val="00D405B2"/>
    <w:rsid w:val="00D40C33"/>
    <w:rsid w:val="00D4101C"/>
    <w:rsid w:val="00D411AB"/>
    <w:rsid w:val="00D41BD7"/>
    <w:rsid w:val="00D41E32"/>
    <w:rsid w:val="00D42078"/>
    <w:rsid w:val="00D42CC1"/>
    <w:rsid w:val="00D4338A"/>
    <w:rsid w:val="00D43A1F"/>
    <w:rsid w:val="00D452E6"/>
    <w:rsid w:val="00D456EA"/>
    <w:rsid w:val="00D45EDA"/>
    <w:rsid w:val="00D46126"/>
    <w:rsid w:val="00D46158"/>
    <w:rsid w:val="00D46912"/>
    <w:rsid w:val="00D4785C"/>
    <w:rsid w:val="00D50DFF"/>
    <w:rsid w:val="00D521C2"/>
    <w:rsid w:val="00D53401"/>
    <w:rsid w:val="00D5370C"/>
    <w:rsid w:val="00D53A72"/>
    <w:rsid w:val="00D54213"/>
    <w:rsid w:val="00D55A1B"/>
    <w:rsid w:val="00D55CF1"/>
    <w:rsid w:val="00D57027"/>
    <w:rsid w:val="00D5750C"/>
    <w:rsid w:val="00D578DF"/>
    <w:rsid w:val="00D57FFA"/>
    <w:rsid w:val="00D60060"/>
    <w:rsid w:val="00D617EE"/>
    <w:rsid w:val="00D6217D"/>
    <w:rsid w:val="00D62E1E"/>
    <w:rsid w:val="00D62EF2"/>
    <w:rsid w:val="00D67A60"/>
    <w:rsid w:val="00D70274"/>
    <w:rsid w:val="00D71461"/>
    <w:rsid w:val="00D71471"/>
    <w:rsid w:val="00D71A6B"/>
    <w:rsid w:val="00D71C56"/>
    <w:rsid w:val="00D73C72"/>
    <w:rsid w:val="00D73DDB"/>
    <w:rsid w:val="00D74CEC"/>
    <w:rsid w:val="00D75281"/>
    <w:rsid w:val="00D756CF"/>
    <w:rsid w:val="00D75B25"/>
    <w:rsid w:val="00D7657C"/>
    <w:rsid w:val="00D76BAD"/>
    <w:rsid w:val="00D77433"/>
    <w:rsid w:val="00D8053B"/>
    <w:rsid w:val="00D8200B"/>
    <w:rsid w:val="00D82A69"/>
    <w:rsid w:val="00D83FB9"/>
    <w:rsid w:val="00D844C1"/>
    <w:rsid w:val="00D846FB"/>
    <w:rsid w:val="00D85ED9"/>
    <w:rsid w:val="00D86512"/>
    <w:rsid w:val="00D86A06"/>
    <w:rsid w:val="00D86ABB"/>
    <w:rsid w:val="00D86AD8"/>
    <w:rsid w:val="00D87080"/>
    <w:rsid w:val="00D879C1"/>
    <w:rsid w:val="00D9165E"/>
    <w:rsid w:val="00D93280"/>
    <w:rsid w:val="00D9376B"/>
    <w:rsid w:val="00D93DB7"/>
    <w:rsid w:val="00D9449B"/>
    <w:rsid w:val="00D94A33"/>
    <w:rsid w:val="00D96827"/>
    <w:rsid w:val="00D971A7"/>
    <w:rsid w:val="00DA1323"/>
    <w:rsid w:val="00DA15A1"/>
    <w:rsid w:val="00DA33EF"/>
    <w:rsid w:val="00DA4041"/>
    <w:rsid w:val="00DA4370"/>
    <w:rsid w:val="00DA477A"/>
    <w:rsid w:val="00DA485E"/>
    <w:rsid w:val="00DA571F"/>
    <w:rsid w:val="00DA5D96"/>
    <w:rsid w:val="00DA6B61"/>
    <w:rsid w:val="00DA6D49"/>
    <w:rsid w:val="00DA73AF"/>
    <w:rsid w:val="00DA7CFE"/>
    <w:rsid w:val="00DB016D"/>
    <w:rsid w:val="00DB0DD9"/>
    <w:rsid w:val="00DB16B3"/>
    <w:rsid w:val="00DB1F2E"/>
    <w:rsid w:val="00DB23D3"/>
    <w:rsid w:val="00DB2836"/>
    <w:rsid w:val="00DB2C90"/>
    <w:rsid w:val="00DB30F4"/>
    <w:rsid w:val="00DB37F1"/>
    <w:rsid w:val="00DB3A12"/>
    <w:rsid w:val="00DB49CD"/>
    <w:rsid w:val="00DB4CE7"/>
    <w:rsid w:val="00DB6679"/>
    <w:rsid w:val="00DB66C5"/>
    <w:rsid w:val="00DB735B"/>
    <w:rsid w:val="00DB73D7"/>
    <w:rsid w:val="00DB758E"/>
    <w:rsid w:val="00DC02EE"/>
    <w:rsid w:val="00DC0D2B"/>
    <w:rsid w:val="00DC1E61"/>
    <w:rsid w:val="00DC2886"/>
    <w:rsid w:val="00DC29C1"/>
    <w:rsid w:val="00DC2A82"/>
    <w:rsid w:val="00DC3497"/>
    <w:rsid w:val="00DC3A85"/>
    <w:rsid w:val="00DC5A06"/>
    <w:rsid w:val="00DC795D"/>
    <w:rsid w:val="00DD0DA5"/>
    <w:rsid w:val="00DD2301"/>
    <w:rsid w:val="00DD2702"/>
    <w:rsid w:val="00DD28FB"/>
    <w:rsid w:val="00DD30CB"/>
    <w:rsid w:val="00DD3A1E"/>
    <w:rsid w:val="00DD3EC2"/>
    <w:rsid w:val="00DD40EF"/>
    <w:rsid w:val="00DD4549"/>
    <w:rsid w:val="00DD49B7"/>
    <w:rsid w:val="00DD4D46"/>
    <w:rsid w:val="00DD4D7D"/>
    <w:rsid w:val="00DD5948"/>
    <w:rsid w:val="00DD5C40"/>
    <w:rsid w:val="00DD6294"/>
    <w:rsid w:val="00DD66FE"/>
    <w:rsid w:val="00DD67E5"/>
    <w:rsid w:val="00DD7848"/>
    <w:rsid w:val="00DE0FBE"/>
    <w:rsid w:val="00DE1D5F"/>
    <w:rsid w:val="00DE21F5"/>
    <w:rsid w:val="00DE2445"/>
    <w:rsid w:val="00DE2792"/>
    <w:rsid w:val="00DE3051"/>
    <w:rsid w:val="00DE38E9"/>
    <w:rsid w:val="00DE3CE5"/>
    <w:rsid w:val="00DE472C"/>
    <w:rsid w:val="00DE5753"/>
    <w:rsid w:val="00DE5A34"/>
    <w:rsid w:val="00DE6B3C"/>
    <w:rsid w:val="00DE6EB9"/>
    <w:rsid w:val="00DE7B6E"/>
    <w:rsid w:val="00DF02B5"/>
    <w:rsid w:val="00DF03C7"/>
    <w:rsid w:val="00DF086D"/>
    <w:rsid w:val="00DF13C8"/>
    <w:rsid w:val="00DF2583"/>
    <w:rsid w:val="00DF26B1"/>
    <w:rsid w:val="00DF2E7F"/>
    <w:rsid w:val="00DF3DA5"/>
    <w:rsid w:val="00DF441B"/>
    <w:rsid w:val="00DF4A95"/>
    <w:rsid w:val="00DF4FB9"/>
    <w:rsid w:val="00DF59EC"/>
    <w:rsid w:val="00E00405"/>
    <w:rsid w:val="00E0085F"/>
    <w:rsid w:val="00E019D4"/>
    <w:rsid w:val="00E02E2B"/>
    <w:rsid w:val="00E033BA"/>
    <w:rsid w:val="00E0382F"/>
    <w:rsid w:val="00E03980"/>
    <w:rsid w:val="00E03E24"/>
    <w:rsid w:val="00E041EC"/>
    <w:rsid w:val="00E047AD"/>
    <w:rsid w:val="00E051F6"/>
    <w:rsid w:val="00E058EE"/>
    <w:rsid w:val="00E06A0D"/>
    <w:rsid w:val="00E075DE"/>
    <w:rsid w:val="00E07AA3"/>
    <w:rsid w:val="00E07AB5"/>
    <w:rsid w:val="00E10E62"/>
    <w:rsid w:val="00E11962"/>
    <w:rsid w:val="00E11C13"/>
    <w:rsid w:val="00E1213E"/>
    <w:rsid w:val="00E12CBB"/>
    <w:rsid w:val="00E12D20"/>
    <w:rsid w:val="00E12EDF"/>
    <w:rsid w:val="00E14D04"/>
    <w:rsid w:val="00E15B76"/>
    <w:rsid w:val="00E16A72"/>
    <w:rsid w:val="00E16B28"/>
    <w:rsid w:val="00E17B40"/>
    <w:rsid w:val="00E17D6E"/>
    <w:rsid w:val="00E17F71"/>
    <w:rsid w:val="00E21224"/>
    <w:rsid w:val="00E22330"/>
    <w:rsid w:val="00E226E3"/>
    <w:rsid w:val="00E22E87"/>
    <w:rsid w:val="00E23C52"/>
    <w:rsid w:val="00E23C67"/>
    <w:rsid w:val="00E23CEF"/>
    <w:rsid w:val="00E24743"/>
    <w:rsid w:val="00E25953"/>
    <w:rsid w:val="00E25F15"/>
    <w:rsid w:val="00E2631F"/>
    <w:rsid w:val="00E26A6B"/>
    <w:rsid w:val="00E26F5E"/>
    <w:rsid w:val="00E27665"/>
    <w:rsid w:val="00E27B76"/>
    <w:rsid w:val="00E3052B"/>
    <w:rsid w:val="00E31710"/>
    <w:rsid w:val="00E32188"/>
    <w:rsid w:val="00E32495"/>
    <w:rsid w:val="00E328D8"/>
    <w:rsid w:val="00E32CE2"/>
    <w:rsid w:val="00E333B5"/>
    <w:rsid w:val="00E33C12"/>
    <w:rsid w:val="00E340FF"/>
    <w:rsid w:val="00E3495E"/>
    <w:rsid w:val="00E361FC"/>
    <w:rsid w:val="00E36AB2"/>
    <w:rsid w:val="00E36CAE"/>
    <w:rsid w:val="00E37667"/>
    <w:rsid w:val="00E37807"/>
    <w:rsid w:val="00E37BD2"/>
    <w:rsid w:val="00E37DC5"/>
    <w:rsid w:val="00E408E8"/>
    <w:rsid w:val="00E40BEC"/>
    <w:rsid w:val="00E415FC"/>
    <w:rsid w:val="00E4170E"/>
    <w:rsid w:val="00E43FB8"/>
    <w:rsid w:val="00E4419D"/>
    <w:rsid w:val="00E448ED"/>
    <w:rsid w:val="00E44BFF"/>
    <w:rsid w:val="00E44C59"/>
    <w:rsid w:val="00E45BF2"/>
    <w:rsid w:val="00E4699B"/>
    <w:rsid w:val="00E50C15"/>
    <w:rsid w:val="00E512E6"/>
    <w:rsid w:val="00E52B2D"/>
    <w:rsid w:val="00E53A4C"/>
    <w:rsid w:val="00E557B5"/>
    <w:rsid w:val="00E56BD8"/>
    <w:rsid w:val="00E60693"/>
    <w:rsid w:val="00E60952"/>
    <w:rsid w:val="00E620A6"/>
    <w:rsid w:val="00E62171"/>
    <w:rsid w:val="00E62C73"/>
    <w:rsid w:val="00E6305D"/>
    <w:rsid w:val="00E63723"/>
    <w:rsid w:val="00E6462C"/>
    <w:rsid w:val="00E65896"/>
    <w:rsid w:val="00E65BCA"/>
    <w:rsid w:val="00E70D8E"/>
    <w:rsid w:val="00E71702"/>
    <w:rsid w:val="00E72A86"/>
    <w:rsid w:val="00E72C29"/>
    <w:rsid w:val="00E72D64"/>
    <w:rsid w:val="00E73510"/>
    <w:rsid w:val="00E73583"/>
    <w:rsid w:val="00E74EB5"/>
    <w:rsid w:val="00E76956"/>
    <w:rsid w:val="00E77502"/>
    <w:rsid w:val="00E776D2"/>
    <w:rsid w:val="00E80B80"/>
    <w:rsid w:val="00E814BC"/>
    <w:rsid w:val="00E81603"/>
    <w:rsid w:val="00E81D13"/>
    <w:rsid w:val="00E826A4"/>
    <w:rsid w:val="00E82978"/>
    <w:rsid w:val="00E82F49"/>
    <w:rsid w:val="00E83D1B"/>
    <w:rsid w:val="00E83FF9"/>
    <w:rsid w:val="00E84EBF"/>
    <w:rsid w:val="00E8590A"/>
    <w:rsid w:val="00E859CE"/>
    <w:rsid w:val="00E85DC5"/>
    <w:rsid w:val="00E861A8"/>
    <w:rsid w:val="00E87050"/>
    <w:rsid w:val="00E873AB"/>
    <w:rsid w:val="00E87846"/>
    <w:rsid w:val="00E9047F"/>
    <w:rsid w:val="00E90630"/>
    <w:rsid w:val="00E91621"/>
    <w:rsid w:val="00E920CF"/>
    <w:rsid w:val="00E922AA"/>
    <w:rsid w:val="00E9491A"/>
    <w:rsid w:val="00E949D3"/>
    <w:rsid w:val="00E95E93"/>
    <w:rsid w:val="00E9686D"/>
    <w:rsid w:val="00E972F5"/>
    <w:rsid w:val="00E97928"/>
    <w:rsid w:val="00E97A5E"/>
    <w:rsid w:val="00EA0D57"/>
    <w:rsid w:val="00EA0DA9"/>
    <w:rsid w:val="00EA0E45"/>
    <w:rsid w:val="00EA1EAD"/>
    <w:rsid w:val="00EA205B"/>
    <w:rsid w:val="00EA2378"/>
    <w:rsid w:val="00EA273C"/>
    <w:rsid w:val="00EA3077"/>
    <w:rsid w:val="00EA4076"/>
    <w:rsid w:val="00EA4907"/>
    <w:rsid w:val="00EA4A2E"/>
    <w:rsid w:val="00EA5618"/>
    <w:rsid w:val="00EA64CF"/>
    <w:rsid w:val="00EA6872"/>
    <w:rsid w:val="00EA6B90"/>
    <w:rsid w:val="00EA6EA1"/>
    <w:rsid w:val="00EA6EEB"/>
    <w:rsid w:val="00EA7A0F"/>
    <w:rsid w:val="00EB04B5"/>
    <w:rsid w:val="00EB0523"/>
    <w:rsid w:val="00EB1052"/>
    <w:rsid w:val="00EB1073"/>
    <w:rsid w:val="00EB269D"/>
    <w:rsid w:val="00EB2979"/>
    <w:rsid w:val="00EB2989"/>
    <w:rsid w:val="00EB3BCE"/>
    <w:rsid w:val="00EB46A3"/>
    <w:rsid w:val="00EB56F6"/>
    <w:rsid w:val="00EB6132"/>
    <w:rsid w:val="00EB621E"/>
    <w:rsid w:val="00EB6633"/>
    <w:rsid w:val="00EB6BCC"/>
    <w:rsid w:val="00EB7C89"/>
    <w:rsid w:val="00EC03D0"/>
    <w:rsid w:val="00EC0C36"/>
    <w:rsid w:val="00EC0DD2"/>
    <w:rsid w:val="00EC1543"/>
    <w:rsid w:val="00EC23B5"/>
    <w:rsid w:val="00EC323A"/>
    <w:rsid w:val="00EC34E3"/>
    <w:rsid w:val="00EC3D4A"/>
    <w:rsid w:val="00EC4820"/>
    <w:rsid w:val="00EC4DE1"/>
    <w:rsid w:val="00EC505A"/>
    <w:rsid w:val="00EC5DD1"/>
    <w:rsid w:val="00EC70F7"/>
    <w:rsid w:val="00EC7EB7"/>
    <w:rsid w:val="00ED007B"/>
    <w:rsid w:val="00ED0AF1"/>
    <w:rsid w:val="00ED0C99"/>
    <w:rsid w:val="00ED1333"/>
    <w:rsid w:val="00ED1A3B"/>
    <w:rsid w:val="00ED1B4A"/>
    <w:rsid w:val="00ED241C"/>
    <w:rsid w:val="00ED28D4"/>
    <w:rsid w:val="00ED3A50"/>
    <w:rsid w:val="00ED3D75"/>
    <w:rsid w:val="00ED4D49"/>
    <w:rsid w:val="00ED542F"/>
    <w:rsid w:val="00ED5F5C"/>
    <w:rsid w:val="00ED5FE6"/>
    <w:rsid w:val="00ED6A8D"/>
    <w:rsid w:val="00ED6B2E"/>
    <w:rsid w:val="00ED7133"/>
    <w:rsid w:val="00ED717F"/>
    <w:rsid w:val="00ED7DF2"/>
    <w:rsid w:val="00EE0AF5"/>
    <w:rsid w:val="00EE11F8"/>
    <w:rsid w:val="00EE2116"/>
    <w:rsid w:val="00EE27E2"/>
    <w:rsid w:val="00EE5740"/>
    <w:rsid w:val="00EE5C10"/>
    <w:rsid w:val="00EE6B89"/>
    <w:rsid w:val="00EE6C96"/>
    <w:rsid w:val="00EE6FDB"/>
    <w:rsid w:val="00EE71C1"/>
    <w:rsid w:val="00EE7635"/>
    <w:rsid w:val="00EE7F46"/>
    <w:rsid w:val="00EF04B9"/>
    <w:rsid w:val="00EF067D"/>
    <w:rsid w:val="00EF1A3F"/>
    <w:rsid w:val="00EF1AAE"/>
    <w:rsid w:val="00EF1EB2"/>
    <w:rsid w:val="00EF1FDC"/>
    <w:rsid w:val="00EF228B"/>
    <w:rsid w:val="00EF27D0"/>
    <w:rsid w:val="00EF28B1"/>
    <w:rsid w:val="00EF2DE8"/>
    <w:rsid w:val="00EF32F6"/>
    <w:rsid w:val="00EF4580"/>
    <w:rsid w:val="00EF4A6D"/>
    <w:rsid w:val="00EF539F"/>
    <w:rsid w:val="00EF5DCF"/>
    <w:rsid w:val="00EF68AC"/>
    <w:rsid w:val="00EF7D55"/>
    <w:rsid w:val="00F00B7A"/>
    <w:rsid w:val="00F0129C"/>
    <w:rsid w:val="00F01CB9"/>
    <w:rsid w:val="00F02361"/>
    <w:rsid w:val="00F0352D"/>
    <w:rsid w:val="00F03C06"/>
    <w:rsid w:val="00F04384"/>
    <w:rsid w:val="00F045E2"/>
    <w:rsid w:val="00F05409"/>
    <w:rsid w:val="00F06694"/>
    <w:rsid w:val="00F0689B"/>
    <w:rsid w:val="00F06E52"/>
    <w:rsid w:val="00F07629"/>
    <w:rsid w:val="00F0773B"/>
    <w:rsid w:val="00F07EC3"/>
    <w:rsid w:val="00F100E0"/>
    <w:rsid w:val="00F10625"/>
    <w:rsid w:val="00F1079D"/>
    <w:rsid w:val="00F10F53"/>
    <w:rsid w:val="00F11C39"/>
    <w:rsid w:val="00F11CEB"/>
    <w:rsid w:val="00F11D10"/>
    <w:rsid w:val="00F1248F"/>
    <w:rsid w:val="00F12F5C"/>
    <w:rsid w:val="00F13573"/>
    <w:rsid w:val="00F13F4B"/>
    <w:rsid w:val="00F14673"/>
    <w:rsid w:val="00F1469A"/>
    <w:rsid w:val="00F1480E"/>
    <w:rsid w:val="00F15443"/>
    <w:rsid w:val="00F15AEA"/>
    <w:rsid w:val="00F15BD1"/>
    <w:rsid w:val="00F169B0"/>
    <w:rsid w:val="00F1767B"/>
    <w:rsid w:val="00F20E6E"/>
    <w:rsid w:val="00F211C1"/>
    <w:rsid w:val="00F21D17"/>
    <w:rsid w:val="00F21EEB"/>
    <w:rsid w:val="00F226E9"/>
    <w:rsid w:val="00F22914"/>
    <w:rsid w:val="00F236FD"/>
    <w:rsid w:val="00F25A7B"/>
    <w:rsid w:val="00F27519"/>
    <w:rsid w:val="00F276D5"/>
    <w:rsid w:val="00F27BFD"/>
    <w:rsid w:val="00F27C51"/>
    <w:rsid w:val="00F30097"/>
    <w:rsid w:val="00F31A97"/>
    <w:rsid w:val="00F320EB"/>
    <w:rsid w:val="00F326A8"/>
    <w:rsid w:val="00F3372C"/>
    <w:rsid w:val="00F35842"/>
    <w:rsid w:val="00F36501"/>
    <w:rsid w:val="00F36694"/>
    <w:rsid w:val="00F36CD4"/>
    <w:rsid w:val="00F3760F"/>
    <w:rsid w:val="00F3767D"/>
    <w:rsid w:val="00F4093E"/>
    <w:rsid w:val="00F41CFF"/>
    <w:rsid w:val="00F41DBF"/>
    <w:rsid w:val="00F42646"/>
    <w:rsid w:val="00F43A0D"/>
    <w:rsid w:val="00F43F13"/>
    <w:rsid w:val="00F46963"/>
    <w:rsid w:val="00F46E0C"/>
    <w:rsid w:val="00F47047"/>
    <w:rsid w:val="00F475A6"/>
    <w:rsid w:val="00F50186"/>
    <w:rsid w:val="00F50476"/>
    <w:rsid w:val="00F50494"/>
    <w:rsid w:val="00F50AA7"/>
    <w:rsid w:val="00F512A1"/>
    <w:rsid w:val="00F53002"/>
    <w:rsid w:val="00F5377C"/>
    <w:rsid w:val="00F54714"/>
    <w:rsid w:val="00F54AAC"/>
    <w:rsid w:val="00F55229"/>
    <w:rsid w:val="00F558D4"/>
    <w:rsid w:val="00F568FC"/>
    <w:rsid w:val="00F56F60"/>
    <w:rsid w:val="00F577C6"/>
    <w:rsid w:val="00F57800"/>
    <w:rsid w:val="00F600B9"/>
    <w:rsid w:val="00F603F5"/>
    <w:rsid w:val="00F6185D"/>
    <w:rsid w:val="00F62391"/>
    <w:rsid w:val="00F64003"/>
    <w:rsid w:val="00F64A6D"/>
    <w:rsid w:val="00F651E9"/>
    <w:rsid w:val="00F65B4B"/>
    <w:rsid w:val="00F66698"/>
    <w:rsid w:val="00F70DAC"/>
    <w:rsid w:val="00F7113A"/>
    <w:rsid w:val="00F7132A"/>
    <w:rsid w:val="00F71CEF"/>
    <w:rsid w:val="00F71E8C"/>
    <w:rsid w:val="00F71F08"/>
    <w:rsid w:val="00F72D40"/>
    <w:rsid w:val="00F72F42"/>
    <w:rsid w:val="00F74FA0"/>
    <w:rsid w:val="00F75453"/>
    <w:rsid w:val="00F75913"/>
    <w:rsid w:val="00F7694E"/>
    <w:rsid w:val="00F77748"/>
    <w:rsid w:val="00F77A01"/>
    <w:rsid w:val="00F80580"/>
    <w:rsid w:val="00F80C8A"/>
    <w:rsid w:val="00F8195D"/>
    <w:rsid w:val="00F81B84"/>
    <w:rsid w:val="00F81F07"/>
    <w:rsid w:val="00F84CA9"/>
    <w:rsid w:val="00F85A8A"/>
    <w:rsid w:val="00F863B1"/>
    <w:rsid w:val="00F873AF"/>
    <w:rsid w:val="00F87A7C"/>
    <w:rsid w:val="00F912FF"/>
    <w:rsid w:val="00F91C9E"/>
    <w:rsid w:val="00F94CF3"/>
    <w:rsid w:val="00F96182"/>
    <w:rsid w:val="00F963DA"/>
    <w:rsid w:val="00F9643D"/>
    <w:rsid w:val="00F9662E"/>
    <w:rsid w:val="00F967F7"/>
    <w:rsid w:val="00FA00E6"/>
    <w:rsid w:val="00FA1AC7"/>
    <w:rsid w:val="00FA2240"/>
    <w:rsid w:val="00FA27B3"/>
    <w:rsid w:val="00FA2B42"/>
    <w:rsid w:val="00FA2C41"/>
    <w:rsid w:val="00FA3F74"/>
    <w:rsid w:val="00FA49A4"/>
    <w:rsid w:val="00FA55FE"/>
    <w:rsid w:val="00FA564B"/>
    <w:rsid w:val="00FA7753"/>
    <w:rsid w:val="00FB0E84"/>
    <w:rsid w:val="00FB21C9"/>
    <w:rsid w:val="00FB2309"/>
    <w:rsid w:val="00FB240E"/>
    <w:rsid w:val="00FB35FD"/>
    <w:rsid w:val="00FB69B2"/>
    <w:rsid w:val="00FB791F"/>
    <w:rsid w:val="00FB7C6D"/>
    <w:rsid w:val="00FB7F47"/>
    <w:rsid w:val="00FC070B"/>
    <w:rsid w:val="00FC0B8A"/>
    <w:rsid w:val="00FC1B2C"/>
    <w:rsid w:val="00FC2034"/>
    <w:rsid w:val="00FC236C"/>
    <w:rsid w:val="00FC291E"/>
    <w:rsid w:val="00FC2DF9"/>
    <w:rsid w:val="00FC5B74"/>
    <w:rsid w:val="00FC7517"/>
    <w:rsid w:val="00FC7F62"/>
    <w:rsid w:val="00FC7F7A"/>
    <w:rsid w:val="00FD0020"/>
    <w:rsid w:val="00FD11F8"/>
    <w:rsid w:val="00FD1D03"/>
    <w:rsid w:val="00FD1DF6"/>
    <w:rsid w:val="00FD30EB"/>
    <w:rsid w:val="00FD3113"/>
    <w:rsid w:val="00FD33A8"/>
    <w:rsid w:val="00FD36F8"/>
    <w:rsid w:val="00FD3AE4"/>
    <w:rsid w:val="00FD4326"/>
    <w:rsid w:val="00FD4BC6"/>
    <w:rsid w:val="00FD55E7"/>
    <w:rsid w:val="00FD5C7D"/>
    <w:rsid w:val="00FE098C"/>
    <w:rsid w:val="00FE0AF5"/>
    <w:rsid w:val="00FE0D21"/>
    <w:rsid w:val="00FE162B"/>
    <w:rsid w:val="00FE17DD"/>
    <w:rsid w:val="00FE21E9"/>
    <w:rsid w:val="00FE2D16"/>
    <w:rsid w:val="00FE559F"/>
    <w:rsid w:val="00FE6825"/>
    <w:rsid w:val="00FE7473"/>
    <w:rsid w:val="00FF0CD1"/>
    <w:rsid w:val="00FF2643"/>
    <w:rsid w:val="00FF3269"/>
    <w:rsid w:val="00FF33A9"/>
    <w:rsid w:val="00FF3907"/>
    <w:rsid w:val="00FF3BC9"/>
    <w:rsid w:val="00FF4D3D"/>
    <w:rsid w:val="00FF4F68"/>
    <w:rsid w:val="00FF5F0C"/>
    <w:rsid w:val="00FF601C"/>
    <w:rsid w:val="01001B5E"/>
    <w:rsid w:val="01004F70"/>
    <w:rsid w:val="010333FC"/>
    <w:rsid w:val="011340B5"/>
    <w:rsid w:val="01211AD4"/>
    <w:rsid w:val="012313A8"/>
    <w:rsid w:val="01233A9E"/>
    <w:rsid w:val="01304F8C"/>
    <w:rsid w:val="013C6677"/>
    <w:rsid w:val="015B455F"/>
    <w:rsid w:val="017B2F92"/>
    <w:rsid w:val="01AE15BA"/>
    <w:rsid w:val="01B0211B"/>
    <w:rsid w:val="01D00884"/>
    <w:rsid w:val="01DF1C26"/>
    <w:rsid w:val="01E36F1A"/>
    <w:rsid w:val="01E74ACC"/>
    <w:rsid w:val="01F56DB4"/>
    <w:rsid w:val="01F571E8"/>
    <w:rsid w:val="01F7494F"/>
    <w:rsid w:val="021438DF"/>
    <w:rsid w:val="021459E5"/>
    <w:rsid w:val="022278B2"/>
    <w:rsid w:val="0241242E"/>
    <w:rsid w:val="02437ECD"/>
    <w:rsid w:val="02532161"/>
    <w:rsid w:val="025739FF"/>
    <w:rsid w:val="026B74AB"/>
    <w:rsid w:val="027520D7"/>
    <w:rsid w:val="02936A01"/>
    <w:rsid w:val="02A85E10"/>
    <w:rsid w:val="02D908B8"/>
    <w:rsid w:val="02E1776D"/>
    <w:rsid w:val="02E4100B"/>
    <w:rsid w:val="02E45983"/>
    <w:rsid w:val="02E5641E"/>
    <w:rsid w:val="02F44F41"/>
    <w:rsid w:val="03107C3E"/>
    <w:rsid w:val="0328539C"/>
    <w:rsid w:val="03293F31"/>
    <w:rsid w:val="0346695A"/>
    <w:rsid w:val="034F46D6"/>
    <w:rsid w:val="03575C81"/>
    <w:rsid w:val="035B766C"/>
    <w:rsid w:val="03636362"/>
    <w:rsid w:val="03691FAB"/>
    <w:rsid w:val="03885E3A"/>
    <w:rsid w:val="038D16A3"/>
    <w:rsid w:val="03A04A16"/>
    <w:rsid w:val="03C70711"/>
    <w:rsid w:val="04043713"/>
    <w:rsid w:val="0406522D"/>
    <w:rsid w:val="040E27E3"/>
    <w:rsid w:val="04103B3E"/>
    <w:rsid w:val="041902EF"/>
    <w:rsid w:val="0422003D"/>
    <w:rsid w:val="04247911"/>
    <w:rsid w:val="04337312"/>
    <w:rsid w:val="043513FE"/>
    <w:rsid w:val="043B1AEA"/>
    <w:rsid w:val="04497378"/>
    <w:rsid w:val="04682B21"/>
    <w:rsid w:val="047105B4"/>
    <w:rsid w:val="047F0912"/>
    <w:rsid w:val="047F6481"/>
    <w:rsid w:val="04831ABF"/>
    <w:rsid w:val="048F5CC8"/>
    <w:rsid w:val="04CD7FA9"/>
    <w:rsid w:val="04E36AC0"/>
    <w:rsid w:val="04EB158C"/>
    <w:rsid w:val="04EC334C"/>
    <w:rsid w:val="05047743"/>
    <w:rsid w:val="051E254E"/>
    <w:rsid w:val="05522F1A"/>
    <w:rsid w:val="05597A8E"/>
    <w:rsid w:val="055A55B4"/>
    <w:rsid w:val="057448C8"/>
    <w:rsid w:val="05BA74A5"/>
    <w:rsid w:val="05C70E9C"/>
    <w:rsid w:val="05D3269A"/>
    <w:rsid w:val="05DB04A3"/>
    <w:rsid w:val="05EE5D34"/>
    <w:rsid w:val="06071298"/>
    <w:rsid w:val="061D1F57"/>
    <w:rsid w:val="062005AC"/>
    <w:rsid w:val="062E2CC9"/>
    <w:rsid w:val="064F49ED"/>
    <w:rsid w:val="065E2E82"/>
    <w:rsid w:val="068F2A59"/>
    <w:rsid w:val="069B7C33"/>
    <w:rsid w:val="06B55198"/>
    <w:rsid w:val="06B55B04"/>
    <w:rsid w:val="06B56FBC"/>
    <w:rsid w:val="06DF2215"/>
    <w:rsid w:val="06F061D0"/>
    <w:rsid w:val="06FA137E"/>
    <w:rsid w:val="07131EBF"/>
    <w:rsid w:val="071719AF"/>
    <w:rsid w:val="07351E35"/>
    <w:rsid w:val="07395EC4"/>
    <w:rsid w:val="07544205"/>
    <w:rsid w:val="07577FFE"/>
    <w:rsid w:val="07746BCF"/>
    <w:rsid w:val="077566D6"/>
    <w:rsid w:val="078916A3"/>
    <w:rsid w:val="07911761"/>
    <w:rsid w:val="0793258A"/>
    <w:rsid w:val="07AB269A"/>
    <w:rsid w:val="07B43F81"/>
    <w:rsid w:val="07B83E73"/>
    <w:rsid w:val="07CC0E71"/>
    <w:rsid w:val="08607386"/>
    <w:rsid w:val="0869448C"/>
    <w:rsid w:val="086F6BC1"/>
    <w:rsid w:val="08787BE5"/>
    <w:rsid w:val="089B6CCD"/>
    <w:rsid w:val="089C4BC6"/>
    <w:rsid w:val="08B35AB0"/>
    <w:rsid w:val="08BB229D"/>
    <w:rsid w:val="08BC63AB"/>
    <w:rsid w:val="08CC67C9"/>
    <w:rsid w:val="08CD5C80"/>
    <w:rsid w:val="08E51639"/>
    <w:rsid w:val="08EB0AB9"/>
    <w:rsid w:val="091F2D9D"/>
    <w:rsid w:val="09347B59"/>
    <w:rsid w:val="0939365C"/>
    <w:rsid w:val="09522A27"/>
    <w:rsid w:val="095C18FB"/>
    <w:rsid w:val="09631145"/>
    <w:rsid w:val="09665D81"/>
    <w:rsid w:val="09A46A04"/>
    <w:rsid w:val="09C851E3"/>
    <w:rsid w:val="09E55F8E"/>
    <w:rsid w:val="09EC7123"/>
    <w:rsid w:val="09FB3DAC"/>
    <w:rsid w:val="09FE170B"/>
    <w:rsid w:val="0A0D7099"/>
    <w:rsid w:val="0A14667A"/>
    <w:rsid w:val="0A346711"/>
    <w:rsid w:val="0A3E54A5"/>
    <w:rsid w:val="0A434869"/>
    <w:rsid w:val="0A467C6B"/>
    <w:rsid w:val="0A50032E"/>
    <w:rsid w:val="0A6749FB"/>
    <w:rsid w:val="0A724A15"/>
    <w:rsid w:val="0A9B688B"/>
    <w:rsid w:val="0AB73D51"/>
    <w:rsid w:val="0AFC58D1"/>
    <w:rsid w:val="0B077F8D"/>
    <w:rsid w:val="0B0A5387"/>
    <w:rsid w:val="0B146666"/>
    <w:rsid w:val="0B1A381C"/>
    <w:rsid w:val="0B2A19BD"/>
    <w:rsid w:val="0B41349E"/>
    <w:rsid w:val="0B470389"/>
    <w:rsid w:val="0B983F0C"/>
    <w:rsid w:val="0B9D106C"/>
    <w:rsid w:val="0BA335EE"/>
    <w:rsid w:val="0BB8580B"/>
    <w:rsid w:val="0BBC0072"/>
    <w:rsid w:val="0BBE0FC1"/>
    <w:rsid w:val="0BC8771C"/>
    <w:rsid w:val="0BD53BE7"/>
    <w:rsid w:val="0BF22B00"/>
    <w:rsid w:val="0BFF137E"/>
    <w:rsid w:val="0C1308FA"/>
    <w:rsid w:val="0C1B10D8"/>
    <w:rsid w:val="0C201306"/>
    <w:rsid w:val="0C22507E"/>
    <w:rsid w:val="0C3B6140"/>
    <w:rsid w:val="0C457FE4"/>
    <w:rsid w:val="0C590374"/>
    <w:rsid w:val="0C5D6AD3"/>
    <w:rsid w:val="0C5E046C"/>
    <w:rsid w:val="0C880C59"/>
    <w:rsid w:val="0C930E44"/>
    <w:rsid w:val="0C9926F0"/>
    <w:rsid w:val="0C9E0CAB"/>
    <w:rsid w:val="0CB86FF8"/>
    <w:rsid w:val="0CCD5A68"/>
    <w:rsid w:val="0CCE0D62"/>
    <w:rsid w:val="0CF3107C"/>
    <w:rsid w:val="0D0429D6"/>
    <w:rsid w:val="0D10137A"/>
    <w:rsid w:val="0D1644B7"/>
    <w:rsid w:val="0D44314A"/>
    <w:rsid w:val="0D467178"/>
    <w:rsid w:val="0D6674EA"/>
    <w:rsid w:val="0D6B4803"/>
    <w:rsid w:val="0D6E4423"/>
    <w:rsid w:val="0D801142"/>
    <w:rsid w:val="0D904269"/>
    <w:rsid w:val="0D92774F"/>
    <w:rsid w:val="0DB6692C"/>
    <w:rsid w:val="0DC363ED"/>
    <w:rsid w:val="0DD72D47"/>
    <w:rsid w:val="0E0F7468"/>
    <w:rsid w:val="0E211365"/>
    <w:rsid w:val="0E2624D8"/>
    <w:rsid w:val="0E462842"/>
    <w:rsid w:val="0E51570F"/>
    <w:rsid w:val="0E620D1B"/>
    <w:rsid w:val="0E990EFC"/>
    <w:rsid w:val="0EA77ABC"/>
    <w:rsid w:val="0EB421D9"/>
    <w:rsid w:val="0EC16032"/>
    <w:rsid w:val="0EEA5BFB"/>
    <w:rsid w:val="0EFB199D"/>
    <w:rsid w:val="0F0F7F45"/>
    <w:rsid w:val="0F1D0822"/>
    <w:rsid w:val="0F212E80"/>
    <w:rsid w:val="0F24110D"/>
    <w:rsid w:val="0F346E76"/>
    <w:rsid w:val="0F3E7759"/>
    <w:rsid w:val="0F413469"/>
    <w:rsid w:val="0F47016D"/>
    <w:rsid w:val="0F76123D"/>
    <w:rsid w:val="0FA062BA"/>
    <w:rsid w:val="0FA47B58"/>
    <w:rsid w:val="0FE60171"/>
    <w:rsid w:val="0FFF7484"/>
    <w:rsid w:val="10014FAA"/>
    <w:rsid w:val="101E3DAE"/>
    <w:rsid w:val="101F3C57"/>
    <w:rsid w:val="10332734"/>
    <w:rsid w:val="103C0310"/>
    <w:rsid w:val="103D7751"/>
    <w:rsid w:val="10585476"/>
    <w:rsid w:val="107870C0"/>
    <w:rsid w:val="10857989"/>
    <w:rsid w:val="10863702"/>
    <w:rsid w:val="108D03D6"/>
    <w:rsid w:val="10BF2758"/>
    <w:rsid w:val="10CD7AFF"/>
    <w:rsid w:val="10D65CBD"/>
    <w:rsid w:val="10DA7B9E"/>
    <w:rsid w:val="10F44B0F"/>
    <w:rsid w:val="10FE637A"/>
    <w:rsid w:val="11056D0C"/>
    <w:rsid w:val="111B6540"/>
    <w:rsid w:val="1122342A"/>
    <w:rsid w:val="114C7A7E"/>
    <w:rsid w:val="11641C95"/>
    <w:rsid w:val="118308E3"/>
    <w:rsid w:val="11BD4E2C"/>
    <w:rsid w:val="11F052D6"/>
    <w:rsid w:val="11F823DD"/>
    <w:rsid w:val="12217B86"/>
    <w:rsid w:val="12386C7D"/>
    <w:rsid w:val="123D6042"/>
    <w:rsid w:val="12492C39"/>
    <w:rsid w:val="12502219"/>
    <w:rsid w:val="12B04A66"/>
    <w:rsid w:val="12CC5D44"/>
    <w:rsid w:val="12E47F4B"/>
    <w:rsid w:val="12FA1F86"/>
    <w:rsid w:val="13042AEA"/>
    <w:rsid w:val="133B07D3"/>
    <w:rsid w:val="133E02C4"/>
    <w:rsid w:val="133E0E6F"/>
    <w:rsid w:val="13497394"/>
    <w:rsid w:val="13690613"/>
    <w:rsid w:val="13764BE0"/>
    <w:rsid w:val="13835AC8"/>
    <w:rsid w:val="13874D1A"/>
    <w:rsid w:val="13A02D2C"/>
    <w:rsid w:val="13A1443D"/>
    <w:rsid w:val="13C911E0"/>
    <w:rsid w:val="13CC077B"/>
    <w:rsid w:val="13D824C6"/>
    <w:rsid w:val="13E175CD"/>
    <w:rsid w:val="13F6294C"/>
    <w:rsid w:val="13F7446F"/>
    <w:rsid w:val="13FD017F"/>
    <w:rsid w:val="13FF1629"/>
    <w:rsid w:val="14014C02"/>
    <w:rsid w:val="1404150D"/>
    <w:rsid w:val="141A2ADF"/>
    <w:rsid w:val="142E4D66"/>
    <w:rsid w:val="143556FC"/>
    <w:rsid w:val="143F678C"/>
    <w:rsid w:val="146372E4"/>
    <w:rsid w:val="14667AD2"/>
    <w:rsid w:val="146B5053"/>
    <w:rsid w:val="147F0B94"/>
    <w:rsid w:val="14AC3949"/>
    <w:rsid w:val="14B44CE1"/>
    <w:rsid w:val="14E76AF9"/>
    <w:rsid w:val="15155054"/>
    <w:rsid w:val="152C2AC9"/>
    <w:rsid w:val="15487EDA"/>
    <w:rsid w:val="154F4685"/>
    <w:rsid w:val="155B33AF"/>
    <w:rsid w:val="1565422D"/>
    <w:rsid w:val="156F29B6"/>
    <w:rsid w:val="158015E9"/>
    <w:rsid w:val="1585347C"/>
    <w:rsid w:val="15986543"/>
    <w:rsid w:val="15B02E40"/>
    <w:rsid w:val="15B4528F"/>
    <w:rsid w:val="160C28FB"/>
    <w:rsid w:val="163C2B4B"/>
    <w:rsid w:val="164874FF"/>
    <w:rsid w:val="166B4A2C"/>
    <w:rsid w:val="16774218"/>
    <w:rsid w:val="16A3500D"/>
    <w:rsid w:val="16B74615"/>
    <w:rsid w:val="16B75829"/>
    <w:rsid w:val="16CC1F62"/>
    <w:rsid w:val="16E509B8"/>
    <w:rsid w:val="16F6304C"/>
    <w:rsid w:val="1706734A"/>
    <w:rsid w:val="171266A1"/>
    <w:rsid w:val="171C2C69"/>
    <w:rsid w:val="172A591A"/>
    <w:rsid w:val="17680005"/>
    <w:rsid w:val="178564C1"/>
    <w:rsid w:val="17877C80"/>
    <w:rsid w:val="17996410"/>
    <w:rsid w:val="17A271CD"/>
    <w:rsid w:val="17CA514D"/>
    <w:rsid w:val="17D631C0"/>
    <w:rsid w:val="17DC32D8"/>
    <w:rsid w:val="18186035"/>
    <w:rsid w:val="181A30AD"/>
    <w:rsid w:val="181B1631"/>
    <w:rsid w:val="182D4A3D"/>
    <w:rsid w:val="183121A5"/>
    <w:rsid w:val="184D0399"/>
    <w:rsid w:val="18891FE1"/>
    <w:rsid w:val="188A189B"/>
    <w:rsid w:val="18A24E51"/>
    <w:rsid w:val="18A312F5"/>
    <w:rsid w:val="18C93287"/>
    <w:rsid w:val="18CE5C46"/>
    <w:rsid w:val="18CF1ECE"/>
    <w:rsid w:val="18DC0363"/>
    <w:rsid w:val="18F7519C"/>
    <w:rsid w:val="190855FC"/>
    <w:rsid w:val="19570331"/>
    <w:rsid w:val="19595E57"/>
    <w:rsid w:val="195B1BCF"/>
    <w:rsid w:val="19705799"/>
    <w:rsid w:val="197607B7"/>
    <w:rsid w:val="199944A6"/>
    <w:rsid w:val="199956FE"/>
    <w:rsid w:val="199B021E"/>
    <w:rsid w:val="19CA73B2"/>
    <w:rsid w:val="19DD0836"/>
    <w:rsid w:val="19E674A7"/>
    <w:rsid w:val="19F96947"/>
    <w:rsid w:val="19FB2A6A"/>
    <w:rsid w:val="1A02249F"/>
    <w:rsid w:val="1A051B3B"/>
    <w:rsid w:val="1A161304"/>
    <w:rsid w:val="1A1A264E"/>
    <w:rsid w:val="1A257A97"/>
    <w:rsid w:val="1A3E4A6C"/>
    <w:rsid w:val="1A665598"/>
    <w:rsid w:val="1A7A42D7"/>
    <w:rsid w:val="1A7A7E33"/>
    <w:rsid w:val="1A9F3D3E"/>
    <w:rsid w:val="1AB2172E"/>
    <w:rsid w:val="1AC027F3"/>
    <w:rsid w:val="1AD67034"/>
    <w:rsid w:val="1AD769E9"/>
    <w:rsid w:val="1B0A2E67"/>
    <w:rsid w:val="1B0C22C0"/>
    <w:rsid w:val="1B2169F0"/>
    <w:rsid w:val="1B254368"/>
    <w:rsid w:val="1B2D30F7"/>
    <w:rsid w:val="1B5474A5"/>
    <w:rsid w:val="1B586C8A"/>
    <w:rsid w:val="1B593C49"/>
    <w:rsid w:val="1B761451"/>
    <w:rsid w:val="1B9B1281"/>
    <w:rsid w:val="1B9F72E6"/>
    <w:rsid w:val="1BA1670E"/>
    <w:rsid w:val="1BC53330"/>
    <w:rsid w:val="1BCA5E1A"/>
    <w:rsid w:val="1BE75582"/>
    <w:rsid w:val="1C112EEF"/>
    <w:rsid w:val="1C16306C"/>
    <w:rsid w:val="1C1B6B5C"/>
    <w:rsid w:val="1C26458D"/>
    <w:rsid w:val="1C413DEA"/>
    <w:rsid w:val="1C67723E"/>
    <w:rsid w:val="1C6C40F3"/>
    <w:rsid w:val="1C7D00AF"/>
    <w:rsid w:val="1CAB69CA"/>
    <w:rsid w:val="1CC65DA8"/>
    <w:rsid w:val="1CDA72AF"/>
    <w:rsid w:val="1CDC339D"/>
    <w:rsid w:val="1CE403A7"/>
    <w:rsid w:val="1D175BA5"/>
    <w:rsid w:val="1D1A2B63"/>
    <w:rsid w:val="1D2247B2"/>
    <w:rsid w:val="1D2C5B59"/>
    <w:rsid w:val="1D4961E3"/>
    <w:rsid w:val="1D5030CD"/>
    <w:rsid w:val="1D6759F9"/>
    <w:rsid w:val="1D786358"/>
    <w:rsid w:val="1D835251"/>
    <w:rsid w:val="1DAE3349"/>
    <w:rsid w:val="1DCD2970"/>
    <w:rsid w:val="1DD840B7"/>
    <w:rsid w:val="1DF32904"/>
    <w:rsid w:val="1E002D45"/>
    <w:rsid w:val="1E136360"/>
    <w:rsid w:val="1E197963"/>
    <w:rsid w:val="1E1D56A5"/>
    <w:rsid w:val="1E1E4F79"/>
    <w:rsid w:val="1E2102A1"/>
    <w:rsid w:val="1E262080"/>
    <w:rsid w:val="1E3E5324"/>
    <w:rsid w:val="1E411405"/>
    <w:rsid w:val="1E51534F"/>
    <w:rsid w:val="1E635FF8"/>
    <w:rsid w:val="1E676920"/>
    <w:rsid w:val="1E777C10"/>
    <w:rsid w:val="1E8033FD"/>
    <w:rsid w:val="1E876FC3"/>
    <w:rsid w:val="1EAD1CC7"/>
    <w:rsid w:val="1EB06E4A"/>
    <w:rsid w:val="1EC27FFB"/>
    <w:rsid w:val="1ECC658A"/>
    <w:rsid w:val="1ECE6D22"/>
    <w:rsid w:val="1ED76129"/>
    <w:rsid w:val="1EDB2623"/>
    <w:rsid w:val="1EDE2574"/>
    <w:rsid w:val="1EE649B9"/>
    <w:rsid w:val="1EEE19AB"/>
    <w:rsid w:val="1F0307FC"/>
    <w:rsid w:val="1F0B19A2"/>
    <w:rsid w:val="1F325180"/>
    <w:rsid w:val="1F3E7083"/>
    <w:rsid w:val="1F4B6242"/>
    <w:rsid w:val="1F5B0B40"/>
    <w:rsid w:val="1F5C044F"/>
    <w:rsid w:val="1F614BE6"/>
    <w:rsid w:val="1F623506"/>
    <w:rsid w:val="1F6638A7"/>
    <w:rsid w:val="1F6A4D2F"/>
    <w:rsid w:val="1F6B3F48"/>
    <w:rsid w:val="1F6D7F66"/>
    <w:rsid w:val="1F6E7158"/>
    <w:rsid w:val="1F822263"/>
    <w:rsid w:val="1F8B4890"/>
    <w:rsid w:val="1FA7000B"/>
    <w:rsid w:val="1FA871F0"/>
    <w:rsid w:val="1FBD0E16"/>
    <w:rsid w:val="1FD07E2A"/>
    <w:rsid w:val="1FE15AF6"/>
    <w:rsid w:val="1FE26D71"/>
    <w:rsid w:val="20047027"/>
    <w:rsid w:val="202D3B9A"/>
    <w:rsid w:val="2039253E"/>
    <w:rsid w:val="203B1E13"/>
    <w:rsid w:val="20434229"/>
    <w:rsid w:val="209351C2"/>
    <w:rsid w:val="20AF45AF"/>
    <w:rsid w:val="21091A42"/>
    <w:rsid w:val="210A4A88"/>
    <w:rsid w:val="211F7986"/>
    <w:rsid w:val="212343BA"/>
    <w:rsid w:val="212C464C"/>
    <w:rsid w:val="213F18D2"/>
    <w:rsid w:val="21425423"/>
    <w:rsid w:val="214271D1"/>
    <w:rsid w:val="21496148"/>
    <w:rsid w:val="214B077B"/>
    <w:rsid w:val="215A738D"/>
    <w:rsid w:val="216D5DEC"/>
    <w:rsid w:val="217365FD"/>
    <w:rsid w:val="217563C7"/>
    <w:rsid w:val="217D7D6D"/>
    <w:rsid w:val="218363F1"/>
    <w:rsid w:val="219D38EF"/>
    <w:rsid w:val="21A0523B"/>
    <w:rsid w:val="21D54919"/>
    <w:rsid w:val="21DF18AD"/>
    <w:rsid w:val="21E17FD5"/>
    <w:rsid w:val="21EE478B"/>
    <w:rsid w:val="220B0FBD"/>
    <w:rsid w:val="221A18D0"/>
    <w:rsid w:val="221C2118"/>
    <w:rsid w:val="221D40C8"/>
    <w:rsid w:val="222608A0"/>
    <w:rsid w:val="225D0766"/>
    <w:rsid w:val="2265586D"/>
    <w:rsid w:val="22806203"/>
    <w:rsid w:val="22A04AF7"/>
    <w:rsid w:val="22AF4D3A"/>
    <w:rsid w:val="22AF6AE8"/>
    <w:rsid w:val="22B60DE0"/>
    <w:rsid w:val="22B90247"/>
    <w:rsid w:val="22C05B52"/>
    <w:rsid w:val="22C62F3A"/>
    <w:rsid w:val="22E11E48"/>
    <w:rsid w:val="22ED638D"/>
    <w:rsid w:val="22FD5F66"/>
    <w:rsid w:val="231B23CF"/>
    <w:rsid w:val="232E3EB1"/>
    <w:rsid w:val="233A2812"/>
    <w:rsid w:val="233E6007"/>
    <w:rsid w:val="234B4255"/>
    <w:rsid w:val="2352410B"/>
    <w:rsid w:val="237A5348"/>
    <w:rsid w:val="237F295E"/>
    <w:rsid w:val="23DD00E3"/>
    <w:rsid w:val="23EF0651"/>
    <w:rsid w:val="23F24EDE"/>
    <w:rsid w:val="23FD242C"/>
    <w:rsid w:val="240A4F0C"/>
    <w:rsid w:val="24105241"/>
    <w:rsid w:val="2419690F"/>
    <w:rsid w:val="242F75D6"/>
    <w:rsid w:val="243F3E9B"/>
    <w:rsid w:val="244D3ECE"/>
    <w:rsid w:val="246F1931"/>
    <w:rsid w:val="24940615"/>
    <w:rsid w:val="24AF4B7D"/>
    <w:rsid w:val="24B33CF7"/>
    <w:rsid w:val="24C40DE2"/>
    <w:rsid w:val="24C90335"/>
    <w:rsid w:val="24CA4CED"/>
    <w:rsid w:val="25217736"/>
    <w:rsid w:val="253634F0"/>
    <w:rsid w:val="25510C5B"/>
    <w:rsid w:val="2561639F"/>
    <w:rsid w:val="258B1980"/>
    <w:rsid w:val="259F6317"/>
    <w:rsid w:val="25C16AFB"/>
    <w:rsid w:val="25C40294"/>
    <w:rsid w:val="25C97EC1"/>
    <w:rsid w:val="25E22D30"/>
    <w:rsid w:val="26084E8D"/>
    <w:rsid w:val="261A1A15"/>
    <w:rsid w:val="261F4232"/>
    <w:rsid w:val="2638259F"/>
    <w:rsid w:val="264255DA"/>
    <w:rsid w:val="264A7253"/>
    <w:rsid w:val="264B2351"/>
    <w:rsid w:val="26633E71"/>
    <w:rsid w:val="266B71CA"/>
    <w:rsid w:val="267339F5"/>
    <w:rsid w:val="26772879"/>
    <w:rsid w:val="268927EE"/>
    <w:rsid w:val="26AA4776"/>
    <w:rsid w:val="26AC31FA"/>
    <w:rsid w:val="26AF3AF0"/>
    <w:rsid w:val="26B050C5"/>
    <w:rsid w:val="26B66402"/>
    <w:rsid w:val="26B85C81"/>
    <w:rsid w:val="26C32B62"/>
    <w:rsid w:val="26C61188"/>
    <w:rsid w:val="26D1676A"/>
    <w:rsid w:val="26DF0D0D"/>
    <w:rsid w:val="26F471BF"/>
    <w:rsid w:val="26FC4863"/>
    <w:rsid w:val="271433BD"/>
    <w:rsid w:val="271635D9"/>
    <w:rsid w:val="27234DDF"/>
    <w:rsid w:val="2725381D"/>
    <w:rsid w:val="272720C4"/>
    <w:rsid w:val="27497A97"/>
    <w:rsid w:val="275C2846"/>
    <w:rsid w:val="27672245"/>
    <w:rsid w:val="27886287"/>
    <w:rsid w:val="27934C2A"/>
    <w:rsid w:val="27F912D2"/>
    <w:rsid w:val="28097230"/>
    <w:rsid w:val="28123DA1"/>
    <w:rsid w:val="2825220A"/>
    <w:rsid w:val="28305A16"/>
    <w:rsid w:val="283F1509"/>
    <w:rsid w:val="28530816"/>
    <w:rsid w:val="287414EB"/>
    <w:rsid w:val="287F6F5C"/>
    <w:rsid w:val="288B1F5B"/>
    <w:rsid w:val="289274C9"/>
    <w:rsid w:val="28B60052"/>
    <w:rsid w:val="28B70282"/>
    <w:rsid w:val="28B8228C"/>
    <w:rsid w:val="28C03C94"/>
    <w:rsid w:val="28E46157"/>
    <w:rsid w:val="28F607F1"/>
    <w:rsid w:val="290954ED"/>
    <w:rsid w:val="290A4A78"/>
    <w:rsid w:val="2912126A"/>
    <w:rsid w:val="291B0A33"/>
    <w:rsid w:val="291D4D3E"/>
    <w:rsid w:val="294837F2"/>
    <w:rsid w:val="29492D2E"/>
    <w:rsid w:val="29562694"/>
    <w:rsid w:val="29576916"/>
    <w:rsid w:val="29622B06"/>
    <w:rsid w:val="29814D5A"/>
    <w:rsid w:val="299B6018"/>
    <w:rsid w:val="299C3FFF"/>
    <w:rsid w:val="29C576CD"/>
    <w:rsid w:val="29CC61D1"/>
    <w:rsid w:val="29D75714"/>
    <w:rsid w:val="29F41141"/>
    <w:rsid w:val="2A0A3428"/>
    <w:rsid w:val="2A5850DC"/>
    <w:rsid w:val="2A7228D5"/>
    <w:rsid w:val="2A7530F1"/>
    <w:rsid w:val="2A8820F8"/>
    <w:rsid w:val="2A8C1B33"/>
    <w:rsid w:val="2A8F792B"/>
    <w:rsid w:val="2A936C88"/>
    <w:rsid w:val="2A952240"/>
    <w:rsid w:val="2A9767DF"/>
    <w:rsid w:val="2AB02968"/>
    <w:rsid w:val="2AB063A6"/>
    <w:rsid w:val="2AB81A52"/>
    <w:rsid w:val="2AC82E3D"/>
    <w:rsid w:val="2ACE74C0"/>
    <w:rsid w:val="2AD57B6A"/>
    <w:rsid w:val="2AEE6CC8"/>
    <w:rsid w:val="2B0E3F29"/>
    <w:rsid w:val="2B256A60"/>
    <w:rsid w:val="2B273DF4"/>
    <w:rsid w:val="2B4F48B0"/>
    <w:rsid w:val="2B543B9E"/>
    <w:rsid w:val="2B5B5A5F"/>
    <w:rsid w:val="2B634913"/>
    <w:rsid w:val="2B6366C1"/>
    <w:rsid w:val="2B732DA8"/>
    <w:rsid w:val="2B8122D9"/>
    <w:rsid w:val="2BCB6FF9"/>
    <w:rsid w:val="2BD33847"/>
    <w:rsid w:val="2BF33EE9"/>
    <w:rsid w:val="2BFF463C"/>
    <w:rsid w:val="2C1856FE"/>
    <w:rsid w:val="2C1F4299"/>
    <w:rsid w:val="2C3562B0"/>
    <w:rsid w:val="2C3A419B"/>
    <w:rsid w:val="2C4C271D"/>
    <w:rsid w:val="2C560CF3"/>
    <w:rsid w:val="2C5744B4"/>
    <w:rsid w:val="2C5D1363"/>
    <w:rsid w:val="2C5F50DB"/>
    <w:rsid w:val="2C810954"/>
    <w:rsid w:val="2C876A74"/>
    <w:rsid w:val="2C944E7B"/>
    <w:rsid w:val="2C956D4E"/>
    <w:rsid w:val="2C9842D1"/>
    <w:rsid w:val="2CA15CD3"/>
    <w:rsid w:val="2CB02B0C"/>
    <w:rsid w:val="2CB52CDA"/>
    <w:rsid w:val="2CB661C1"/>
    <w:rsid w:val="2CD63A2D"/>
    <w:rsid w:val="2CD94E8D"/>
    <w:rsid w:val="2CFC1060"/>
    <w:rsid w:val="2D247E3D"/>
    <w:rsid w:val="2D3A16A4"/>
    <w:rsid w:val="2D463E38"/>
    <w:rsid w:val="2DA14B5B"/>
    <w:rsid w:val="2DB80F46"/>
    <w:rsid w:val="2DC80B3B"/>
    <w:rsid w:val="2DC95120"/>
    <w:rsid w:val="2E053A60"/>
    <w:rsid w:val="2E1B46D1"/>
    <w:rsid w:val="2E222864"/>
    <w:rsid w:val="2E356102"/>
    <w:rsid w:val="2E3D486F"/>
    <w:rsid w:val="2E3F1B98"/>
    <w:rsid w:val="2E4A6F1A"/>
    <w:rsid w:val="2E6C0D11"/>
    <w:rsid w:val="2E745281"/>
    <w:rsid w:val="2E75350D"/>
    <w:rsid w:val="2E7A26A0"/>
    <w:rsid w:val="2E862DF3"/>
    <w:rsid w:val="2E903C71"/>
    <w:rsid w:val="2E9F0E9F"/>
    <w:rsid w:val="2EA15273"/>
    <w:rsid w:val="2EC27131"/>
    <w:rsid w:val="2EE144CD"/>
    <w:rsid w:val="2EE23DA1"/>
    <w:rsid w:val="2F0144F4"/>
    <w:rsid w:val="2F1A6DA8"/>
    <w:rsid w:val="2F2C37E4"/>
    <w:rsid w:val="2F4956CD"/>
    <w:rsid w:val="2F497BCD"/>
    <w:rsid w:val="2F8F217B"/>
    <w:rsid w:val="2F974B8C"/>
    <w:rsid w:val="2F9E23BE"/>
    <w:rsid w:val="2FBA3998"/>
    <w:rsid w:val="2FCF2577"/>
    <w:rsid w:val="2FD87D3F"/>
    <w:rsid w:val="2FDD171B"/>
    <w:rsid w:val="2FE36023"/>
    <w:rsid w:val="30004E27"/>
    <w:rsid w:val="301F7C46"/>
    <w:rsid w:val="30202DD3"/>
    <w:rsid w:val="30257F10"/>
    <w:rsid w:val="302B5525"/>
    <w:rsid w:val="302E3742"/>
    <w:rsid w:val="3038011D"/>
    <w:rsid w:val="30436B58"/>
    <w:rsid w:val="30786719"/>
    <w:rsid w:val="30826830"/>
    <w:rsid w:val="30BD6874"/>
    <w:rsid w:val="30C47C02"/>
    <w:rsid w:val="30DF67EA"/>
    <w:rsid w:val="30E90838"/>
    <w:rsid w:val="31271F3F"/>
    <w:rsid w:val="31373B3F"/>
    <w:rsid w:val="31456F95"/>
    <w:rsid w:val="314B7480"/>
    <w:rsid w:val="3165174D"/>
    <w:rsid w:val="31660CB9"/>
    <w:rsid w:val="317E78D0"/>
    <w:rsid w:val="31804511"/>
    <w:rsid w:val="319E0DD7"/>
    <w:rsid w:val="31AD0696"/>
    <w:rsid w:val="31AD6213"/>
    <w:rsid w:val="31C632CA"/>
    <w:rsid w:val="31C679AA"/>
    <w:rsid w:val="31CF289A"/>
    <w:rsid w:val="31E57E30"/>
    <w:rsid w:val="31E84DB6"/>
    <w:rsid w:val="31F57502"/>
    <w:rsid w:val="32171410"/>
    <w:rsid w:val="322B053F"/>
    <w:rsid w:val="322E5C7B"/>
    <w:rsid w:val="32346250"/>
    <w:rsid w:val="32914955"/>
    <w:rsid w:val="3293788C"/>
    <w:rsid w:val="32CB5278"/>
    <w:rsid w:val="32D91305"/>
    <w:rsid w:val="32FF13C6"/>
    <w:rsid w:val="33152997"/>
    <w:rsid w:val="33291F9F"/>
    <w:rsid w:val="33294239"/>
    <w:rsid w:val="332C4127"/>
    <w:rsid w:val="334868C9"/>
    <w:rsid w:val="334B2CA4"/>
    <w:rsid w:val="33522C72"/>
    <w:rsid w:val="33AB32FB"/>
    <w:rsid w:val="33AB6E58"/>
    <w:rsid w:val="33AD497E"/>
    <w:rsid w:val="33B43F5E"/>
    <w:rsid w:val="33B51A84"/>
    <w:rsid w:val="33CF6FEA"/>
    <w:rsid w:val="33E84AD3"/>
    <w:rsid w:val="33F64577"/>
    <w:rsid w:val="34167F1A"/>
    <w:rsid w:val="34207846"/>
    <w:rsid w:val="34B16657"/>
    <w:rsid w:val="34C16BFD"/>
    <w:rsid w:val="34DA4927"/>
    <w:rsid w:val="350E2A8C"/>
    <w:rsid w:val="354B460C"/>
    <w:rsid w:val="35795FC9"/>
    <w:rsid w:val="35A73588"/>
    <w:rsid w:val="35C16E06"/>
    <w:rsid w:val="35CF6EB8"/>
    <w:rsid w:val="35D66F81"/>
    <w:rsid w:val="35D97CAC"/>
    <w:rsid w:val="35E67811"/>
    <w:rsid w:val="35EF3539"/>
    <w:rsid w:val="3638238A"/>
    <w:rsid w:val="363F162B"/>
    <w:rsid w:val="36401AD9"/>
    <w:rsid w:val="36420195"/>
    <w:rsid w:val="36424464"/>
    <w:rsid w:val="364912B8"/>
    <w:rsid w:val="364C2B74"/>
    <w:rsid w:val="365961E7"/>
    <w:rsid w:val="36981915"/>
    <w:rsid w:val="36994E83"/>
    <w:rsid w:val="36AB79ED"/>
    <w:rsid w:val="36B271EF"/>
    <w:rsid w:val="36D15C2A"/>
    <w:rsid w:val="37023232"/>
    <w:rsid w:val="3710762F"/>
    <w:rsid w:val="371F5B92"/>
    <w:rsid w:val="37407A93"/>
    <w:rsid w:val="374E46CA"/>
    <w:rsid w:val="375515B4"/>
    <w:rsid w:val="376251F3"/>
    <w:rsid w:val="376637C1"/>
    <w:rsid w:val="377203B8"/>
    <w:rsid w:val="37736B6C"/>
    <w:rsid w:val="3778626F"/>
    <w:rsid w:val="37811DA4"/>
    <w:rsid w:val="37C10132"/>
    <w:rsid w:val="37C666D4"/>
    <w:rsid w:val="37C7012B"/>
    <w:rsid w:val="37E11148"/>
    <w:rsid w:val="37E56DDC"/>
    <w:rsid w:val="37FB5B40"/>
    <w:rsid w:val="38344080"/>
    <w:rsid w:val="383822E5"/>
    <w:rsid w:val="383B508E"/>
    <w:rsid w:val="383E50FF"/>
    <w:rsid w:val="385357E1"/>
    <w:rsid w:val="38895891"/>
    <w:rsid w:val="38A807AD"/>
    <w:rsid w:val="38AE6F58"/>
    <w:rsid w:val="38C00A29"/>
    <w:rsid w:val="38C05153"/>
    <w:rsid w:val="38C414E2"/>
    <w:rsid w:val="38CA4224"/>
    <w:rsid w:val="38D543FF"/>
    <w:rsid w:val="38F71936"/>
    <w:rsid w:val="39002FB3"/>
    <w:rsid w:val="3902576C"/>
    <w:rsid w:val="390F2C68"/>
    <w:rsid w:val="39167469"/>
    <w:rsid w:val="391B4A7F"/>
    <w:rsid w:val="392B4CC2"/>
    <w:rsid w:val="39311BAD"/>
    <w:rsid w:val="393476C6"/>
    <w:rsid w:val="39386BD1"/>
    <w:rsid w:val="395375F6"/>
    <w:rsid w:val="39766A08"/>
    <w:rsid w:val="39987E7E"/>
    <w:rsid w:val="39B71C0B"/>
    <w:rsid w:val="3A001EB6"/>
    <w:rsid w:val="3A0A215A"/>
    <w:rsid w:val="3A1C285D"/>
    <w:rsid w:val="3A2B2301"/>
    <w:rsid w:val="3A3C2EFF"/>
    <w:rsid w:val="3A4678DA"/>
    <w:rsid w:val="3A5C0EAC"/>
    <w:rsid w:val="3A920D71"/>
    <w:rsid w:val="3AA345F2"/>
    <w:rsid w:val="3AF13F8B"/>
    <w:rsid w:val="3B163750"/>
    <w:rsid w:val="3B1B0D67"/>
    <w:rsid w:val="3B2220F5"/>
    <w:rsid w:val="3B2374A2"/>
    <w:rsid w:val="3B3E6803"/>
    <w:rsid w:val="3B4F50E9"/>
    <w:rsid w:val="3B50046B"/>
    <w:rsid w:val="3B6C3370"/>
    <w:rsid w:val="3BC1540C"/>
    <w:rsid w:val="3BC431AC"/>
    <w:rsid w:val="3BD57167"/>
    <w:rsid w:val="3BDC1AC9"/>
    <w:rsid w:val="3BE850ED"/>
    <w:rsid w:val="3C371BD0"/>
    <w:rsid w:val="3C3F1030"/>
    <w:rsid w:val="3C5A5123"/>
    <w:rsid w:val="3C8B3CCA"/>
    <w:rsid w:val="3CB14C48"/>
    <w:rsid w:val="3CBC4DEA"/>
    <w:rsid w:val="3CBE0DE7"/>
    <w:rsid w:val="3CCF2381"/>
    <w:rsid w:val="3CDE42F8"/>
    <w:rsid w:val="3D0715A3"/>
    <w:rsid w:val="3D1A27AE"/>
    <w:rsid w:val="3D1C4922"/>
    <w:rsid w:val="3D496C9B"/>
    <w:rsid w:val="3D5D3782"/>
    <w:rsid w:val="3D803103"/>
    <w:rsid w:val="3D840E45"/>
    <w:rsid w:val="3D875150"/>
    <w:rsid w:val="3DDE1DDC"/>
    <w:rsid w:val="3DE22522"/>
    <w:rsid w:val="3DF77869"/>
    <w:rsid w:val="3E0A5995"/>
    <w:rsid w:val="3E181124"/>
    <w:rsid w:val="3E5F0FF6"/>
    <w:rsid w:val="3E893EDD"/>
    <w:rsid w:val="3E97414F"/>
    <w:rsid w:val="3E9A6446"/>
    <w:rsid w:val="3EB37A85"/>
    <w:rsid w:val="3EC3774B"/>
    <w:rsid w:val="3EC62D97"/>
    <w:rsid w:val="3ECF195B"/>
    <w:rsid w:val="3ED3766F"/>
    <w:rsid w:val="3EE263CB"/>
    <w:rsid w:val="3EF24A88"/>
    <w:rsid w:val="3EFD19B4"/>
    <w:rsid w:val="3F01435F"/>
    <w:rsid w:val="3F03223E"/>
    <w:rsid w:val="3F073ADC"/>
    <w:rsid w:val="3F1C50AD"/>
    <w:rsid w:val="3F221D92"/>
    <w:rsid w:val="3F2226C4"/>
    <w:rsid w:val="3F3C2C9A"/>
    <w:rsid w:val="3F3F77E1"/>
    <w:rsid w:val="3F4A7E6C"/>
    <w:rsid w:val="3F4F7231"/>
    <w:rsid w:val="3F5F5DC4"/>
    <w:rsid w:val="3F736673"/>
    <w:rsid w:val="3F7950EC"/>
    <w:rsid w:val="3F7A2500"/>
    <w:rsid w:val="3F7E3672"/>
    <w:rsid w:val="3F961673"/>
    <w:rsid w:val="3F9C3DAD"/>
    <w:rsid w:val="3FA4132B"/>
    <w:rsid w:val="3FA41376"/>
    <w:rsid w:val="3FAB2004"/>
    <w:rsid w:val="3FB769E1"/>
    <w:rsid w:val="3FB9739D"/>
    <w:rsid w:val="3FC65745"/>
    <w:rsid w:val="3FDA11F0"/>
    <w:rsid w:val="3FDF6807"/>
    <w:rsid w:val="40014E24"/>
    <w:rsid w:val="401924AA"/>
    <w:rsid w:val="405539CB"/>
    <w:rsid w:val="405F34A4"/>
    <w:rsid w:val="406222A2"/>
    <w:rsid w:val="40705105"/>
    <w:rsid w:val="40750F19"/>
    <w:rsid w:val="407978E9"/>
    <w:rsid w:val="407E5AB6"/>
    <w:rsid w:val="408A49C4"/>
    <w:rsid w:val="40953369"/>
    <w:rsid w:val="409636E3"/>
    <w:rsid w:val="40AB66E9"/>
    <w:rsid w:val="40BB1EC7"/>
    <w:rsid w:val="40E02836"/>
    <w:rsid w:val="40E62A45"/>
    <w:rsid w:val="40E63BC5"/>
    <w:rsid w:val="40E90FBF"/>
    <w:rsid w:val="40F57964"/>
    <w:rsid w:val="40F97454"/>
    <w:rsid w:val="41003D33"/>
    <w:rsid w:val="4114603C"/>
    <w:rsid w:val="41382AAF"/>
    <w:rsid w:val="41465DC1"/>
    <w:rsid w:val="41470586"/>
    <w:rsid w:val="41517290"/>
    <w:rsid w:val="415A7678"/>
    <w:rsid w:val="416D399E"/>
    <w:rsid w:val="41872CB2"/>
    <w:rsid w:val="419E2DEB"/>
    <w:rsid w:val="41CE08E1"/>
    <w:rsid w:val="41E33C60"/>
    <w:rsid w:val="41E625EB"/>
    <w:rsid w:val="41EA1493"/>
    <w:rsid w:val="41EC520B"/>
    <w:rsid w:val="421B277F"/>
    <w:rsid w:val="423746D8"/>
    <w:rsid w:val="423C0892"/>
    <w:rsid w:val="426F0C1F"/>
    <w:rsid w:val="42740E18"/>
    <w:rsid w:val="42786A9F"/>
    <w:rsid w:val="427C658F"/>
    <w:rsid w:val="427F293F"/>
    <w:rsid w:val="42864D18"/>
    <w:rsid w:val="428D55CA"/>
    <w:rsid w:val="42A95426"/>
    <w:rsid w:val="42BF241F"/>
    <w:rsid w:val="42BF647C"/>
    <w:rsid w:val="42D53EF1"/>
    <w:rsid w:val="42EE37F6"/>
    <w:rsid w:val="43050A0E"/>
    <w:rsid w:val="43064EFD"/>
    <w:rsid w:val="430F01B2"/>
    <w:rsid w:val="430F4FD8"/>
    <w:rsid w:val="431D0F0B"/>
    <w:rsid w:val="43221A4D"/>
    <w:rsid w:val="433938E7"/>
    <w:rsid w:val="433B1755"/>
    <w:rsid w:val="434370AD"/>
    <w:rsid w:val="436C03B1"/>
    <w:rsid w:val="436E5103"/>
    <w:rsid w:val="436F7EA2"/>
    <w:rsid w:val="43860D47"/>
    <w:rsid w:val="43960CBF"/>
    <w:rsid w:val="43A04758"/>
    <w:rsid w:val="43A35D9D"/>
    <w:rsid w:val="43A7391A"/>
    <w:rsid w:val="43B17B82"/>
    <w:rsid w:val="43B81625"/>
    <w:rsid w:val="43B835F7"/>
    <w:rsid w:val="43BC769E"/>
    <w:rsid w:val="43C67584"/>
    <w:rsid w:val="43DD305D"/>
    <w:rsid w:val="43E40A5D"/>
    <w:rsid w:val="44052A0C"/>
    <w:rsid w:val="442C6412"/>
    <w:rsid w:val="443D42B2"/>
    <w:rsid w:val="44447B80"/>
    <w:rsid w:val="446813E0"/>
    <w:rsid w:val="44735770"/>
    <w:rsid w:val="447D039C"/>
    <w:rsid w:val="447F4E3A"/>
    <w:rsid w:val="44882F06"/>
    <w:rsid w:val="44890AEF"/>
    <w:rsid w:val="449032CF"/>
    <w:rsid w:val="449F4F3A"/>
    <w:rsid w:val="44A26055"/>
    <w:rsid w:val="44A36CFF"/>
    <w:rsid w:val="44CD5094"/>
    <w:rsid w:val="44D108E9"/>
    <w:rsid w:val="44E40091"/>
    <w:rsid w:val="44E65F41"/>
    <w:rsid w:val="44E7583F"/>
    <w:rsid w:val="44E80D16"/>
    <w:rsid w:val="44F66701"/>
    <w:rsid w:val="45181E73"/>
    <w:rsid w:val="45237196"/>
    <w:rsid w:val="45294080"/>
    <w:rsid w:val="452E7E3E"/>
    <w:rsid w:val="45394B60"/>
    <w:rsid w:val="453A4037"/>
    <w:rsid w:val="453B7873"/>
    <w:rsid w:val="45415C55"/>
    <w:rsid w:val="454554B1"/>
    <w:rsid w:val="454B2A79"/>
    <w:rsid w:val="455A3F1A"/>
    <w:rsid w:val="45603F46"/>
    <w:rsid w:val="456652D4"/>
    <w:rsid w:val="4574179F"/>
    <w:rsid w:val="45803ACB"/>
    <w:rsid w:val="45812B50"/>
    <w:rsid w:val="45CF4C28"/>
    <w:rsid w:val="45E9361E"/>
    <w:rsid w:val="45F0052D"/>
    <w:rsid w:val="45FE36E7"/>
    <w:rsid w:val="4616090C"/>
    <w:rsid w:val="46214AE9"/>
    <w:rsid w:val="46274A64"/>
    <w:rsid w:val="46625A9C"/>
    <w:rsid w:val="466C70E1"/>
    <w:rsid w:val="466E4989"/>
    <w:rsid w:val="467D3578"/>
    <w:rsid w:val="468B6718"/>
    <w:rsid w:val="46A43407"/>
    <w:rsid w:val="46A71F91"/>
    <w:rsid w:val="46A936CA"/>
    <w:rsid w:val="46AB05AD"/>
    <w:rsid w:val="46CC1F51"/>
    <w:rsid w:val="46DA4AC0"/>
    <w:rsid w:val="46E4677C"/>
    <w:rsid w:val="47033CB8"/>
    <w:rsid w:val="470A7755"/>
    <w:rsid w:val="471F1BDF"/>
    <w:rsid w:val="473C383A"/>
    <w:rsid w:val="475C698F"/>
    <w:rsid w:val="476F0470"/>
    <w:rsid w:val="477C5575"/>
    <w:rsid w:val="47887727"/>
    <w:rsid w:val="4791323A"/>
    <w:rsid w:val="479B34E8"/>
    <w:rsid w:val="47A072A9"/>
    <w:rsid w:val="47A240B1"/>
    <w:rsid w:val="47A67C0A"/>
    <w:rsid w:val="47CF53B3"/>
    <w:rsid w:val="47D025D2"/>
    <w:rsid w:val="47FB3CC8"/>
    <w:rsid w:val="47FE3ED1"/>
    <w:rsid w:val="481240E8"/>
    <w:rsid w:val="48181191"/>
    <w:rsid w:val="481B3D0D"/>
    <w:rsid w:val="481D2512"/>
    <w:rsid w:val="48272AF9"/>
    <w:rsid w:val="484C6A03"/>
    <w:rsid w:val="48561630"/>
    <w:rsid w:val="4862089D"/>
    <w:rsid w:val="4865451F"/>
    <w:rsid w:val="48657AC5"/>
    <w:rsid w:val="487D2F49"/>
    <w:rsid w:val="488066AD"/>
    <w:rsid w:val="488A4515"/>
    <w:rsid w:val="488C5F17"/>
    <w:rsid w:val="489108BA"/>
    <w:rsid w:val="489B18BA"/>
    <w:rsid w:val="48A24875"/>
    <w:rsid w:val="48A979B2"/>
    <w:rsid w:val="48C011BA"/>
    <w:rsid w:val="48E42798"/>
    <w:rsid w:val="48FB5D34"/>
    <w:rsid w:val="491867F3"/>
    <w:rsid w:val="4922629F"/>
    <w:rsid w:val="493059DD"/>
    <w:rsid w:val="496C2523"/>
    <w:rsid w:val="499E503D"/>
    <w:rsid w:val="49A14B2D"/>
    <w:rsid w:val="49A85EBB"/>
    <w:rsid w:val="49A95790"/>
    <w:rsid w:val="49C4793E"/>
    <w:rsid w:val="49E36EF3"/>
    <w:rsid w:val="49E41744"/>
    <w:rsid w:val="49E80D67"/>
    <w:rsid w:val="49E82518"/>
    <w:rsid w:val="49EB5E3D"/>
    <w:rsid w:val="49EC44D1"/>
    <w:rsid w:val="4A1A3E60"/>
    <w:rsid w:val="4A217927"/>
    <w:rsid w:val="4A241A79"/>
    <w:rsid w:val="4A266DE0"/>
    <w:rsid w:val="4A443050"/>
    <w:rsid w:val="4A513E5D"/>
    <w:rsid w:val="4A5F31C1"/>
    <w:rsid w:val="4A6718D3"/>
    <w:rsid w:val="4A722025"/>
    <w:rsid w:val="4A777172"/>
    <w:rsid w:val="4A7853BD"/>
    <w:rsid w:val="4A873D23"/>
    <w:rsid w:val="4A913B4B"/>
    <w:rsid w:val="4A993A56"/>
    <w:rsid w:val="4AA3675C"/>
    <w:rsid w:val="4AAF73BB"/>
    <w:rsid w:val="4AB077F8"/>
    <w:rsid w:val="4AB2014C"/>
    <w:rsid w:val="4AB72F16"/>
    <w:rsid w:val="4AD11442"/>
    <w:rsid w:val="4AD131F0"/>
    <w:rsid w:val="4AEA7D65"/>
    <w:rsid w:val="4AEE26F3"/>
    <w:rsid w:val="4B045373"/>
    <w:rsid w:val="4B41113C"/>
    <w:rsid w:val="4B456DF8"/>
    <w:rsid w:val="4B481704"/>
    <w:rsid w:val="4B693428"/>
    <w:rsid w:val="4B956BAE"/>
    <w:rsid w:val="4BDF36EB"/>
    <w:rsid w:val="4BEB208F"/>
    <w:rsid w:val="4BF21670"/>
    <w:rsid w:val="4BF47E41"/>
    <w:rsid w:val="4BFA22D2"/>
    <w:rsid w:val="4C1415E6"/>
    <w:rsid w:val="4C1563E9"/>
    <w:rsid w:val="4C162E45"/>
    <w:rsid w:val="4C1B4B57"/>
    <w:rsid w:val="4C2A705C"/>
    <w:rsid w:val="4C3A7C5A"/>
    <w:rsid w:val="4C46376A"/>
    <w:rsid w:val="4C653BF0"/>
    <w:rsid w:val="4C903C2E"/>
    <w:rsid w:val="4C910D0F"/>
    <w:rsid w:val="4C9714D9"/>
    <w:rsid w:val="4C9A1956"/>
    <w:rsid w:val="4CD854A2"/>
    <w:rsid w:val="4D001B6A"/>
    <w:rsid w:val="4D0932C4"/>
    <w:rsid w:val="4D0F61C4"/>
    <w:rsid w:val="4D20714E"/>
    <w:rsid w:val="4D244DBE"/>
    <w:rsid w:val="4D267481"/>
    <w:rsid w:val="4D35328A"/>
    <w:rsid w:val="4D381304"/>
    <w:rsid w:val="4D3E46E5"/>
    <w:rsid w:val="4D6D5452"/>
    <w:rsid w:val="4DA91E19"/>
    <w:rsid w:val="4DA92202"/>
    <w:rsid w:val="4DC71DAB"/>
    <w:rsid w:val="4DE025B2"/>
    <w:rsid w:val="4DF048D9"/>
    <w:rsid w:val="4DF711BF"/>
    <w:rsid w:val="4E073A0B"/>
    <w:rsid w:val="4E086F29"/>
    <w:rsid w:val="4E347026"/>
    <w:rsid w:val="4E555A61"/>
    <w:rsid w:val="4E5C157A"/>
    <w:rsid w:val="4E6E5923"/>
    <w:rsid w:val="4E712D20"/>
    <w:rsid w:val="4E880069"/>
    <w:rsid w:val="4E9B4BC5"/>
    <w:rsid w:val="4EA9018F"/>
    <w:rsid w:val="4EAB748B"/>
    <w:rsid w:val="4EBC7D13"/>
    <w:rsid w:val="4EE31744"/>
    <w:rsid w:val="4EF433B8"/>
    <w:rsid w:val="4F1470E5"/>
    <w:rsid w:val="4F17219B"/>
    <w:rsid w:val="4F365D17"/>
    <w:rsid w:val="4F400944"/>
    <w:rsid w:val="4F5A37B4"/>
    <w:rsid w:val="4F616531"/>
    <w:rsid w:val="4F6B5360"/>
    <w:rsid w:val="4FB737AB"/>
    <w:rsid w:val="4FB76E58"/>
    <w:rsid w:val="4FB87280"/>
    <w:rsid w:val="4FF14DE8"/>
    <w:rsid w:val="4FFE552B"/>
    <w:rsid w:val="500E5476"/>
    <w:rsid w:val="502D4E25"/>
    <w:rsid w:val="50447FC0"/>
    <w:rsid w:val="50523627"/>
    <w:rsid w:val="50585D70"/>
    <w:rsid w:val="507E3342"/>
    <w:rsid w:val="50806E35"/>
    <w:rsid w:val="508F3D0B"/>
    <w:rsid w:val="509251CF"/>
    <w:rsid w:val="50BC7487"/>
    <w:rsid w:val="50BE0AB7"/>
    <w:rsid w:val="50C11D33"/>
    <w:rsid w:val="50D43A3A"/>
    <w:rsid w:val="50EA2051"/>
    <w:rsid w:val="50FD4D3F"/>
    <w:rsid w:val="51031C29"/>
    <w:rsid w:val="510A745C"/>
    <w:rsid w:val="511E3EAF"/>
    <w:rsid w:val="51223545"/>
    <w:rsid w:val="513F7CD3"/>
    <w:rsid w:val="516750B5"/>
    <w:rsid w:val="51850890"/>
    <w:rsid w:val="51894824"/>
    <w:rsid w:val="51AE379C"/>
    <w:rsid w:val="51BE54F3"/>
    <w:rsid w:val="51C5368D"/>
    <w:rsid w:val="51D35A9F"/>
    <w:rsid w:val="51E062C9"/>
    <w:rsid w:val="52036385"/>
    <w:rsid w:val="520A796F"/>
    <w:rsid w:val="521F15CF"/>
    <w:rsid w:val="52285DEB"/>
    <w:rsid w:val="52354064"/>
    <w:rsid w:val="5237482A"/>
    <w:rsid w:val="523A5B1F"/>
    <w:rsid w:val="525A7F6F"/>
    <w:rsid w:val="526042A7"/>
    <w:rsid w:val="526F3A1A"/>
    <w:rsid w:val="52854FEC"/>
    <w:rsid w:val="52892484"/>
    <w:rsid w:val="528A0854"/>
    <w:rsid w:val="529A551A"/>
    <w:rsid w:val="52A16E68"/>
    <w:rsid w:val="52AD4AF4"/>
    <w:rsid w:val="52C831D5"/>
    <w:rsid w:val="52DE495D"/>
    <w:rsid w:val="52EC5B3B"/>
    <w:rsid w:val="5320789E"/>
    <w:rsid w:val="533F6118"/>
    <w:rsid w:val="536525A9"/>
    <w:rsid w:val="536567ED"/>
    <w:rsid w:val="5375627A"/>
    <w:rsid w:val="537A08C9"/>
    <w:rsid w:val="53B86CFB"/>
    <w:rsid w:val="53BA7670"/>
    <w:rsid w:val="53C2401E"/>
    <w:rsid w:val="53C82472"/>
    <w:rsid w:val="53FE2C5D"/>
    <w:rsid w:val="54046DFD"/>
    <w:rsid w:val="54253883"/>
    <w:rsid w:val="54326D9A"/>
    <w:rsid w:val="5446411B"/>
    <w:rsid w:val="54612E8B"/>
    <w:rsid w:val="547F1F0F"/>
    <w:rsid w:val="548310E4"/>
    <w:rsid w:val="54AD2A5F"/>
    <w:rsid w:val="54C9719A"/>
    <w:rsid w:val="54CB0CB0"/>
    <w:rsid w:val="54D62B92"/>
    <w:rsid w:val="550878E7"/>
    <w:rsid w:val="551E45AB"/>
    <w:rsid w:val="55286102"/>
    <w:rsid w:val="556566D4"/>
    <w:rsid w:val="5566088C"/>
    <w:rsid w:val="55675466"/>
    <w:rsid w:val="558244CE"/>
    <w:rsid w:val="55834B4E"/>
    <w:rsid w:val="559730DD"/>
    <w:rsid w:val="559A148B"/>
    <w:rsid w:val="55B51DE2"/>
    <w:rsid w:val="55CE6CAA"/>
    <w:rsid w:val="55D818D6"/>
    <w:rsid w:val="55EC35D4"/>
    <w:rsid w:val="55FB7373"/>
    <w:rsid w:val="56723AD9"/>
    <w:rsid w:val="56766ABF"/>
    <w:rsid w:val="56843ED8"/>
    <w:rsid w:val="56894C08"/>
    <w:rsid w:val="569027A1"/>
    <w:rsid w:val="5690355A"/>
    <w:rsid w:val="569125E7"/>
    <w:rsid w:val="569D1D7E"/>
    <w:rsid w:val="56A871DC"/>
    <w:rsid w:val="56AC28C6"/>
    <w:rsid w:val="56DA1633"/>
    <w:rsid w:val="56EC4602"/>
    <w:rsid w:val="56FA0D87"/>
    <w:rsid w:val="57034731"/>
    <w:rsid w:val="570E3ED4"/>
    <w:rsid w:val="57193C9E"/>
    <w:rsid w:val="571A2333"/>
    <w:rsid w:val="572823EA"/>
    <w:rsid w:val="572B0F94"/>
    <w:rsid w:val="57346FE0"/>
    <w:rsid w:val="574865E8"/>
    <w:rsid w:val="574D3BFE"/>
    <w:rsid w:val="57682158"/>
    <w:rsid w:val="57792C45"/>
    <w:rsid w:val="57823162"/>
    <w:rsid w:val="57AC6B77"/>
    <w:rsid w:val="57C13A61"/>
    <w:rsid w:val="57D85BBE"/>
    <w:rsid w:val="57DD1426"/>
    <w:rsid w:val="57DF700D"/>
    <w:rsid w:val="57EC78BB"/>
    <w:rsid w:val="580544D9"/>
    <w:rsid w:val="582708F3"/>
    <w:rsid w:val="582D5EDD"/>
    <w:rsid w:val="58596FDA"/>
    <w:rsid w:val="586200DD"/>
    <w:rsid w:val="586B333C"/>
    <w:rsid w:val="58995F5B"/>
    <w:rsid w:val="58A343AA"/>
    <w:rsid w:val="58BE792C"/>
    <w:rsid w:val="58CF35AC"/>
    <w:rsid w:val="58D853F1"/>
    <w:rsid w:val="58D97E3F"/>
    <w:rsid w:val="58E71902"/>
    <w:rsid w:val="59016515"/>
    <w:rsid w:val="59100E91"/>
    <w:rsid w:val="59114F9B"/>
    <w:rsid w:val="59140E77"/>
    <w:rsid w:val="5918350F"/>
    <w:rsid w:val="592B6460"/>
    <w:rsid w:val="593037D7"/>
    <w:rsid w:val="593A4B15"/>
    <w:rsid w:val="598F49A2"/>
    <w:rsid w:val="59974C3D"/>
    <w:rsid w:val="599B1293"/>
    <w:rsid w:val="599C7F9A"/>
    <w:rsid w:val="59AC3B73"/>
    <w:rsid w:val="59BD7193"/>
    <w:rsid w:val="59DE7D0E"/>
    <w:rsid w:val="5A096502"/>
    <w:rsid w:val="5A220380"/>
    <w:rsid w:val="5A2A46CB"/>
    <w:rsid w:val="5A2C76FB"/>
    <w:rsid w:val="5A4968FF"/>
    <w:rsid w:val="5A5E3356"/>
    <w:rsid w:val="5A655703"/>
    <w:rsid w:val="5A6B50A2"/>
    <w:rsid w:val="5A723EEA"/>
    <w:rsid w:val="5A767910"/>
    <w:rsid w:val="5A797AC8"/>
    <w:rsid w:val="5A862CBA"/>
    <w:rsid w:val="5A8913F1"/>
    <w:rsid w:val="5A953B48"/>
    <w:rsid w:val="5A990567"/>
    <w:rsid w:val="5AAE44BA"/>
    <w:rsid w:val="5AB83A84"/>
    <w:rsid w:val="5AC7181D"/>
    <w:rsid w:val="5AC91150"/>
    <w:rsid w:val="5ACA1081"/>
    <w:rsid w:val="5ADF2BBD"/>
    <w:rsid w:val="5AE33BC8"/>
    <w:rsid w:val="5AE662F1"/>
    <w:rsid w:val="5AE900E2"/>
    <w:rsid w:val="5AEC4833"/>
    <w:rsid w:val="5AF80325"/>
    <w:rsid w:val="5B152B7B"/>
    <w:rsid w:val="5B1A066F"/>
    <w:rsid w:val="5B216D93"/>
    <w:rsid w:val="5B2F2E31"/>
    <w:rsid w:val="5B2F5CF3"/>
    <w:rsid w:val="5B303CF2"/>
    <w:rsid w:val="5B341F62"/>
    <w:rsid w:val="5B514A6C"/>
    <w:rsid w:val="5B7025B1"/>
    <w:rsid w:val="5B721E85"/>
    <w:rsid w:val="5B726329"/>
    <w:rsid w:val="5B7377AF"/>
    <w:rsid w:val="5B755B3E"/>
    <w:rsid w:val="5B9444F1"/>
    <w:rsid w:val="5B9C6CBE"/>
    <w:rsid w:val="5BA74225"/>
    <w:rsid w:val="5BAA2CF5"/>
    <w:rsid w:val="5BAF4E87"/>
    <w:rsid w:val="5BC546AB"/>
    <w:rsid w:val="5BC7779C"/>
    <w:rsid w:val="5BCB2EF9"/>
    <w:rsid w:val="5BCF552A"/>
    <w:rsid w:val="5BDB633D"/>
    <w:rsid w:val="5BEF3A9A"/>
    <w:rsid w:val="5C39759B"/>
    <w:rsid w:val="5C6E79F1"/>
    <w:rsid w:val="5C7631F1"/>
    <w:rsid w:val="5CA02A22"/>
    <w:rsid w:val="5CA72002"/>
    <w:rsid w:val="5CAF7E52"/>
    <w:rsid w:val="5CC20BEA"/>
    <w:rsid w:val="5CE40B61"/>
    <w:rsid w:val="5CED210B"/>
    <w:rsid w:val="5CF8460C"/>
    <w:rsid w:val="5CFF5D28"/>
    <w:rsid w:val="5D1F1230"/>
    <w:rsid w:val="5D21082D"/>
    <w:rsid w:val="5D2C42B6"/>
    <w:rsid w:val="5D315FE1"/>
    <w:rsid w:val="5D3973E1"/>
    <w:rsid w:val="5D3B6001"/>
    <w:rsid w:val="5D553BF4"/>
    <w:rsid w:val="5D591684"/>
    <w:rsid w:val="5D5A7075"/>
    <w:rsid w:val="5D9B7864"/>
    <w:rsid w:val="5DA0717E"/>
    <w:rsid w:val="5DAF73C1"/>
    <w:rsid w:val="5DC9453A"/>
    <w:rsid w:val="5DE5004E"/>
    <w:rsid w:val="5DFA19CC"/>
    <w:rsid w:val="5E0771FD"/>
    <w:rsid w:val="5E270E0C"/>
    <w:rsid w:val="5E373DEA"/>
    <w:rsid w:val="5E4D0988"/>
    <w:rsid w:val="5E5B30A5"/>
    <w:rsid w:val="5E5E2B95"/>
    <w:rsid w:val="5E604B5F"/>
    <w:rsid w:val="5E7E0E34"/>
    <w:rsid w:val="5E8028DC"/>
    <w:rsid w:val="5ECA478A"/>
    <w:rsid w:val="5ECC5203"/>
    <w:rsid w:val="5EE17A4E"/>
    <w:rsid w:val="5EE548DD"/>
    <w:rsid w:val="5F2931A3"/>
    <w:rsid w:val="5F3C2ED6"/>
    <w:rsid w:val="5F3F7361"/>
    <w:rsid w:val="5F7A6552"/>
    <w:rsid w:val="5F81604B"/>
    <w:rsid w:val="5F84662B"/>
    <w:rsid w:val="5F896246"/>
    <w:rsid w:val="5F9A37B0"/>
    <w:rsid w:val="5FBC7B73"/>
    <w:rsid w:val="5FC170D0"/>
    <w:rsid w:val="5FE0788F"/>
    <w:rsid w:val="5FE80DF1"/>
    <w:rsid w:val="5FEA46E0"/>
    <w:rsid w:val="5FEA750E"/>
    <w:rsid w:val="5FEB3E12"/>
    <w:rsid w:val="600F707B"/>
    <w:rsid w:val="602D6CC3"/>
    <w:rsid w:val="603162CB"/>
    <w:rsid w:val="60602BF4"/>
    <w:rsid w:val="6071095D"/>
    <w:rsid w:val="60940AF0"/>
    <w:rsid w:val="60A87A87"/>
    <w:rsid w:val="60BC646D"/>
    <w:rsid w:val="60BD6710"/>
    <w:rsid w:val="60C27754"/>
    <w:rsid w:val="60C35D0E"/>
    <w:rsid w:val="60D407C7"/>
    <w:rsid w:val="60FD0443"/>
    <w:rsid w:val="61073070"/>
    <w:rsid w:val="61276441"/>
    <w:rsid w:val="61442516"/>
    <w:rsid w:val="61605138"/>
    <w:rsid w:val="6172435A"/>
    <w:rsid w:val="617E68AB"/>
    <w:rsid w:val="61B56BCF"/>
    <w:rsid w:val="61B669A0"/>
    <w:rsid w:val="61BE1F92"/>
    <w:rsid w:val="61DD0315"/>
    <w:rsid w:val="61E6537B"/>
    <w:rsid w:val="61E909C7"/>
    <w:rsid w:val="61F11700"/>
    <w:rsid w:val="62031A89"/>
    <w:rsid w:val="62083543"/>
    <w:rsid w:val="623075BC"/>
    <w:rsid w:val="62343193"/>
    <w:rsid w:val="626544F2"/>
    <w:rsid w:val="629F3FB9"/>
    <w:rsid w:val="62B70461"/>
    <w:rsid w:val="62BB72A4"/>
    <w:rsid w:val="62C03E1E"/>
    <w:rsid w:val="62C7694D"/>
    <w:rsid w:val="62CD4BC4"/>
    <w:rsid w:val="62D61AB9"/>
    <w:rsid w:val="62EC248C"/>
    <w:rsid w:val="62FA6F41"/>
    <w:rsid w:val="6300421A"/>
    <w:rsid w:val="6311467A"/>
    <w:rsid w:val="6329551F"/>
    <w:rsid w:val="63316ACA"/>
    <w:rsid w:val="63447C56"/>
    <w:rsid w:val="63506F50"/>
    <w:rsid w:val="63801301"/>
    <w:rsid w:val="63A40D14"/>
    <w:rsid w:val="63A7125C"/>
    <w:rsid w:val="63F01742"/>
    <w:rsid w:val="64132341"/>
    <w:rsid w:val="641F66B1"/>
    <w:rsid w:val="64286F3E"/>
    <w:rsid w:val="642F01BC"/>
    <w:rsid w:val="643864B3"/>
    <w:rsid w:val="643C424B"/>
    <w:rsid w:val="64744EC0"/>
    <w:rsid w:val="64766DD1"/>
    <w:rsid w:val="647924D6"/>
    <w:rsid w:val="64874BF3"/>
    <w:rsid w:val="64A5657E"/>
    <w:rsid w:val="64B10F29"/>
    <w:rsid w:val="64B25A59"/>
    <w:rsid w:val="64B81D4C"/>
    <w:rsid w:val="650638CC"/>
    <w:rsid w:val="650707EE"/>
    <w:rsid w:val="6515681C"/>
    <w:rsid w:val="65425E84"/>
    <w:rsid w:val="65460F7F"/>
    <w:rsid w:val="65562F62"/>
    <w:rsid w:val="656754EB"/>
    <w:rsid w:val="6578453C"/>
    <w:rsid w:val="658B1006"/>
    <w:rsid w:val="658B2F57"/>
    <w:rsid w:val="65926A22"/>
    <w:rsid w:val="65B03CD6"/>
    <w:rsid w:val="65B732B6"/>
    <w:rsid w:val="65B9021E"/>
    <w:rsid w:val="65C435CE"/>
    <w:rsid w:val="65C4606E"/>
    <w:rsid w:val="65CD6C7F"/>
    <w:rsid w:val="65CE23AE"/>
    <w:rsid w:val="65D20EA7"/>
    <w:rsid w:val="65D60063"/>
    <w:rsid w:val="65DC0944"/>
    <w:rsid w:val="660B563C"/>
    <w:rsid w:val="661701F9"/>
    <w:rsid w:val="665E54C7"/>
    <w:rsid w:val="66B6356E"/>
    <w:rsid w:val="66C50ABF"/>
    <w:rsid w:val="66CD6C14"/>
    <w:rsid w:val="66DE2AC5"/>
    <w:rsid w:val="66E03703"/>
    <w:rsid w:val="670538BB"/>
    <w:rsid w:val="671F77B3"/>
    <w:rsid w:val="67272C2C"/>
    <w:rsid w:val="67283D40"/>
    <w:rsid w:val="67314E6D"/>
    <w:rsid w:val="67654F94"/>
    <w:rsid w:val="67657B99"/>
    <w:rsid w:val="679413D5"/>
    <w:rsid w:val="679B2764"/>
    <w:rsid w:val="67A07D7A"/>
    <w:rsid w:val="67AC2BC3"/>
    <w:rsid w:val="67BF4C2B"/>
    <w:rsid w:val="67C57F27"/>
    <w:rsid w:val="67CB1D64"/>
    <w:rsid w:val="68012F0F"/>
    <w:rsid w:val="680447AD"/>
    <w:rsid w:val="680B1B92"/>
    <w:rsid w:val="68282249"/>
    <w:rsid w:val="682855D8"/>
    <w:rsid w:val="68327A22"/>
    <w:rsid w:val="68506FFE"/>
    <w:rsid w:val="6864772D"/>
    <w:rsid w:val="68963488"/>
    <w:rsid w:val="68A0108F"/>
    <w:rsid w:val="68A815DC"/>
    <w:rsid w:val="68BC5088"/>
    <w:rsid w:val="68C978CC"/>
    <w:rsid w:val="68E85E7D"/>
    <w:rsid w:val="691703AD"/>
    <w:rsid w:val="691C1682"/>
    <w:rsid w:val="69231328"/>
    <w:rsid w:val="692F7608"/>
    <w:rsid w:val="69455986"/>
    <w:rsid w:val="695157D0"/>
    <w:rsid w:val="695452C0"/>
    <w:rsid w:val="697B284D"/>
    <w:rsid w:val="69C10014"/>
    <w:rsid w:val="69CF348D"/>
    <w:rsid w:val="69E93367"/>
    <w:rsid w:val="69F50773"/>
    <w:rsid w:val="6A170B6B"/>
    <w:rsid w:val="6A2026D5"/>
    <w:rsid w:val="6A246634"/>
    <w:rsid w:val="6A301889"/>
    <w:rsid w:val="6A73385B"/>
    <w:rsid w:val="6A8B7AFD"/>
    <w:rsid w:val="6AA84F8A"/>
    <w:rsid w:val="6AE461D0"/>
    <w:rsid w:val="6B1D234E"/>
    <w:rsid w:val="6B1F11CF"/>
    <w:rsid w:val="6B2F38EF"/>
    <w:rsid w:val="6B4355EC"/>
    <w:rsid w:val="6B462113"/>
    <w:rsid w:val="6B607F4C"/>
    <w:rsid w:val="6B6B121E"/>
    <w:rsid w:val="6B7D7F4A"/>
    <w:rsid w:val="6BA37E39"/>
    <w:rsid w:val="6BC8789F"/>
    <w:rsid w:val="6C00755B"/>
    <w:rsid w:val="6C0E79A8"/>
    <w:rsid w:val="6C1915BD"/>
    <w:rsid w:val="6C2B055A"/>
    <w:rsid w:val="6C38333A"/>
    <w:rsid w:val="6C3A69EF"/>
    <w:rsid w:val="6C3B20B3"/>
    <w:rsid w:val="6C417D7E"/>
    <w:rsid w:val="6C7572AA"/>
    <w:rsid w:val="6C8B724B"/>
    <w:rsid w:val="6C8F60CA"/>
    <w:rsid w:val="6C920322"/>
    <w:rsid w:val="6C922387"/>
    <w:rsid w:val="6CA555D0"/>
    <w:rsid w:val="6CAD5E66"/>
    <w:rsid w:val="6CB57E24"/>
    <w:rsid w:val="6CBC5656"/>
    <w:rsid w:val="6CC91628"/>
    <w:rsid w:val="6CE453C1"/>
    <w:rsid w:val="6CEB69EC"/>
    <w:rsid w:val="6CFB4CDC"/>
    <w:rsid w:val="6D01750D"/>
    <w:rsid w:val="6D0B289D"/>
    <w:rsid w:val="6D15786D"/>
    <w:rsid w:val="6D406845"/>
    <w:rsid w:val="6D4F64CA"/>
    <w:rsid w:val="6D5E3EF9"/>
    <w:rsid w:val="6D761CA9"/>
    <w:rsid w:val="6D7F3ABA"/>
    <w:rsid w:val="6D8B6DD7"/>
    <w:rsid w:val="6D8F4E95"/>
    <w:rsid w:val="6DB36A59"/>
    <w:rsid w:val="6DDB7D5E"/>
    <w:rsid w:val="6DEA66AE"/>
    <w:rsid w:val="6DF41B82"/>
    <w:rsid w:val="6E005A16"/>
    <w:rsid w:val="6E127DC9"/>
    <w:rsid w:val="6E1A375C"/>
    <w:rsid w:val="6E3D4B9F"/>
    <w:rsid w:val="6E45214D"/>
    <w:rsid w:val="6E4A0A40"/>
    <w:rsid w:val="6E510020"/>
    <w:rsid w:val="6EA0390D"/>
    <w:rsid w:val="6EB837C6"/>
    <w:rsid w:val="6EBD07B4"/>
    <w:rsid w:val="6EE775AB"/>
    <w:rsid w:val="6EEB5D7F"/>
    <w:rsid w:val="6EEC396F"/>
    <w:rsid w:val="6EF94940"/>
    <w:rsid w:val="6F0137F4"/>
    <w:rsid w:val="6F062BB9"/>
    <w:rsid w:val="6F07362C"/>
    <w:rsid w:val="6F082DA5"/>
    <w:rsid w:val="6F2D690F"/>
    <w:rsid w:val="6F352F57"/>
    <w:rsid w:val="6F3847B5"/>
    <w:rsid w:val="6F3C68ED"/>
    <w:rsid w:val="6F406C35"/>
    <w:rsid w:val="6F513CB1"/>
    <w:rsid w:val="6F520836"/>
    <w:rsid w:val="6F5241D5"/>
    <w:rsid w:val="6F570EC2"/>
    <w:rsid w:val="6F6F4C02"/>
    <w:rsid w:val="6F887A72"/>
    <w:rsid w:val="6FA7439C"/>
    <w:rsid w:val="6FC419C1"/>
    <w:rsid w:val="6FCB35F1"/>
    <w:rsid w:val="6FD64C81"/>
    <w:rsid w:val="6FE365A4"/>
    <w:rsid w:val="6FEF189F"/>
    <w:rsid w:val="6FF559D2"/>
    <w:rsid w:val="6FFF3CAB"/>
    <w:rsid w:val="7003534A"/>
    <w:rsid w:val="703D55A4"/>
    <w:rsid w:val="70402C26"/>
    <w:rsid w:val="70A46B2D"/>
    <w:rsid w:val="70AE175A"/>
    <w:rsid w:val="70BD374B"/>
    <w:rsid w:val="70C14D2F"/>
    <w:rsid w:val="70D6480D"/>
    <w:rsid w:val="70E92792"/>
    <w:rsid w:val="70F230C7"/>
    <w:rsid w:val="70FC24C5"/>
    <w:rsid w:val="713752C2"/>
    <w:rsid w:val="714C208B"/>
    <w:rsid w:val="71750F69"/>
    <w:rsid w:val="717F7118"/>
    <w:rsid w:val="71810C1C"/>
    <w:rsid w:val="71AD0F8F"/>
    <w:rsid w:val="71B40FF2"/>
    <w:rsid w:val="71BB43F0"/>
    <w:rsid w:val="71CA25C3"/>
    <w:rsid w:val="71DF5E94"/>
    <w:rsid w:val="71F238C8"/>
    <w:rsid w:val="71F51332"/>
    <w:rsid w:val="71F92EA9"/>
    <w:rsid w:val="721A4D71"/>
    <w:rsid w:val="722E539B"/>
    <w:rsid w:val="724F0D1A"/>
    <w:rsid w:val="725B37AA"/>
    <w:rsid w:val="72941F9E"/>
    <w:rsid w:val="72BD1553"/>
    <w:rsid w:val="72E23A7A"/>
    <w:rsid w:val="72ED47BB"/>
    <w:rsid w:val="73115A5B"/>
    <w:rsid w:val="73131D48"/>
    <w:rsid w:val="73214465"/>
    <w:rsid w:val="732178E0"/>
    <w:rsid w:val="73364007"/>
    <w:rsid w:val="733777E5"/>
    <w:rsid w:val="734D4DE5"/>
    <w:rsid w:val="73672DB3"/>
    <w:rsid w:val="736B0FC6"/>
    <w:rsid w:val="73753A31"/>
    <w:rsid w:val="739C3AEB"/>
    <w:rsid w:val="73A722CF"/>
    <w:rsid w:val="73B616F2"/>
    <w:rsid w:val="73C3376E"/>
    <w:rsid w:val="73CF4A89"/>
    <w:rsid w:val="73E11490"/>
    <w:rsid w:val="73ED2599"/>
    <w:rsid w:val="74075062"/>
    <w:rsid w:val="74171692"/>
    <w:rsid w:val="74251D33"/>
    <w:rsid w:val="742C0048"/>
    <w:rsid w:val="74356371"/>
    <w:rsid w:val="74454183"/>
    <w:rsid w:val="74542618"/>
    <w:rsid w:val="7465007F"/>
    <w:rsid w:val="74890514"/>
    <w:rsid w:val="7496678D"/>
    <w:rsid w:val="749E015C"/>
    <w:rsid w:val="74C92844"/>
    <w:rsid w:val="74CE5F27"/>
    <w:rsid w:val="74F73ED9"/>
    <w:rsid w:val="74F86B15"/>
    <w:rsid w:val="750452DF"/>
    <w:rsid w:val="751C1388"/>
    <w:rsid w:val="751D21C1"/>
    <w:rsid w:val="753C1FDA"/>
    <w:rsid w:val="753C37D8"/>
    <w:rsid w:val="75447EC4"/>
    <w:rsid w:val="754C32EF"/>
    <w:rsid w:val="755D54FC"/>
    <w:rsid w:val="75767DDE"/>
    <w:rsid w:val="757A4300"/>
    <w:rsid w:val="757E5B9F"/>
    <w:rsid w:val="758E20D2"/>
    <w:rsid w:val="7590142E"/>
    <w:rsid w:val="75975B1C"/>
    <w:rsid w:val="759B3E1B"/>
    <w:rsid w:val="75CB0AC3"/>
    <w:rsid w:val="75CC3EE3"/>
    <w:rsid w:val="75D2169E"/>
    <w:rsid w:val="75DC4673"/>
    <w:rsid w:val="76015A41"/>
    <w:rsid w:val="760C2F00"/>
    <w:rsid w:val="762A42D6"/>
    <w:rsid w:val="762C1BC5"/>
    <w:rsid w:val="76346D19"/>
    <w:rsid w:val="76856AB9"/>
    <w:rsid w:val="768A40CF"/>
    <w:rsid w:val="768F1979"/>
    <w:rsid w:val="769B62DC"/>
    <w:rsid w:val="76AC6DF7"/>
    <w:rsid w:val="76AD3B03"/>
    <w:rsid w:val="76B37ACA"/>
    <w:rsid w:val="76CA6BC2"/>
    <w:rsid w:val="76D57A40"/>
    <w:rsid w:val="76D8308D"/>
    <w:rsid w:val="76D87462"/>
    <w:rsid w:val="76DF3965"/>
    <w:rsid w:val="76F61765"/>
    <w:rsid w:val="770713C2"/>
    <w:rsid w:val="770A212B"/>
    <w:rsid w:val="771E73F0"/>
    <w:rsid w:val="77514BED"/>
    <w:rsid w:val="778422CE"/>
    <w:rsid w:val="778715F7"/>
    <w:rsid w:val="77A25449"/>
    <w:rsid w:val="77B46057"/>
    <w:rsid w:val="77C4108F"/>
    <w:rsid w:val="77CA2962"/>
    <w:rsid w:val="77FA52A1"/>
    <w:rsid w:val="780B56E4"/>
    <w:rsid w:val="78340796"/>
    <w:rsid w:val="785C19B9"/>
    <w:rsid w:val="785D57F7"/>
    <w:rsid w:val="78634874"/>
    <w:rsid w:val="788B412F"/>
    <w:rsid w:val="78A2537A"/>
    <w:rsid w:val="78A73FCB"/>
    <w:rsid w:val="78AD0549"/>
    <w:rsid w:val="78B62CB7"/>
    <w:rsid w:val="78C23496"/>
    <w:rsid w:val="78C338C8"/>
    <w:rsid w:val="78F817C4"/>
    <w:rsid w:val="790C1985"/>
    <w:rsid w:val="792321E3"/>
    <w:rsid w:val="7948732C"/>
    <w:rsid w:val="79621927"/>
    <w:rsid w:val="797B41A3"/>
    <w:rsid w:val="798A5072"/>
    <w:rsid w:val="799C4453"/>
    <w:rsid w:val="79A4194C"/>
    <w:rsid w:val="79A92E25"/>
    <w:rsid w:val="79BD2A0E"/>
    <w:rsid w:val="79DC07B3"/>
    <w:rsid w:val="79DE1AB7"/>
    <w:rsid w:val="79E01168"/>
    <w:rsid w:val="79EA4A13"/>
    <w:rsid w:val="79ED4E72"/>
    <w:rsid w:val="79EE697A"/>
    <w:rsid w:val="7A1111ED"/>
    <w:rsid w:val="7A1114A9"/>
    <w:rsid w:val="7A1774AA"/>
    <w:rsid w:val="7A5944E4"/>
    <w:rsid w:val="7A8B1846"/>
    <w:rsid w:val="7A97173D"/>
    <w:rsid w:val="7AA00930"/>
    <w:rsid w:val="7AA634A2"/>
    <w:rsid w:val="7AB71F63"/>
    <w:rsid w:val="7ACE6F5B"/>
    <w:rsid w:val="7AD5723F"/>
    <w:rsid w:val="7AE2097E"/>
    <w:rsid w:val="7AEC35AA"/>
    <w:rsid w:val="7AEE41F0"/>
    <w:rsid w:val="7B203254"/>
    <w:rsid w:val="7B237820"/>
    <w:rsid w:val="7B25086A"/>
    <w:rsid w:val="7B276391"/>
    <w:rsid w:val="7B374214"/>
    <w:rsid w:val="7B4F74B4"/>
    <w:rsid w:val="7B580C40"/>
    <w:rsid w:val="7B6E3FBF"/>
    <w:rsid w:val="7B7A5656"/>
    <w:rsid w:val="7B971768"/>
    <w:rsid w:val="7B9A1258"/>
    <w:rsid w:val="7BC20759"/>
    <w:rsid w:val="7BD007D6"/>
    <w:rsid w:val="7BD03128"/>
    <w:rsid w:val="7BD26D9C"/>
    <w:rsid w:val="7BE016EF"/>
    <w:rsid w:val="7BE82BA0"/>
    <w:rsid w:val="7BEA7F65"/>
    <w:rsid w:val="7BF77D41"/>
    <w:rsid w:val="7C0C42F3"/>
    <w:rsid w:val="7C0D4B58"/>
    <w:rsid w:val="7C120DEF"/>
    <w:rsid w:val="7C1A5F8F"/>
    <w:rsid w:val="7C356B8E"/>
    <w:rsid w:val="7C4317EC"/>
    <w:rsid w:val="7C49661E"/>
    <w:rsid w:val="7C8F0691"/>
    <w:rsid w:val="7C8F583E"/>
    <w:rsid w:val="7CB17CFF"/>
    <w:rsid w:val="7CBA4FE2"/>
    <w:rsid w:val="7CBE1FC2"/>
    <w:rsid w:val="7CC12815"/>
    <w:rsid w:val="7CCF6CE0"/>
    <w:rsid w:val="7D036989"/>
    <w:rsid w:val="7D056FC2"/>
    <w:rsid w:val="7D0F3580"/>
    <w:rsid w:val="7D33114C"/>
    <w:rsid w:val="7D691A53"/>
    <w:rsid w:val="7D725C4A"/>
    <w:rsid w:val="7D761851"/>
    <w:rsid w:val="7D7D673C"/>
    <w:rsid w:val="7D7E3D5A"/>
    <w:rsid w:val="7D8D335E"/>
    <w:rsid w:val="7DB2198D"/>
    <w:rsid w:val="7DBC54B0"/>
    <w:rsid w:val="7DD6539B"/>
    <w:rsid w:val="7DD77C70"/>
    <w:rsid w:val="7DEB2D7B"/>
    <w:rsid w:val="7DED1206"/>
    <w:rsid w:val="7DF12617"/>
    <w:rsid w:val="7DF74740"/>
    <w:rsid w:val="7E024E93"/>
    <w:rsid w:val="7E0710EE"/>
    <w:rsid w:val="7E1B593E"/>
    <w:rsid w:val="7E1C5F55"/>
    <w:rsid w:val="7E5D3F55"/>
    <w:rsid w:val="7EB65F9E"/>
    <w:rsid w:val="7EB77374"/>
    <w:rsid w:val="7EC02D84"/>
    <w:rsid w:val="7ED764DC"/>
    <w:rsid w:val="7EE53ECB"/>
    <w:rsid w:val="7EF26CB5"/>
    <w:rsid w:val="7EF27F29"/>
    <w:rsid w:val="7EFF7B93"/>
    <w:rsid w:val="7F0B5E3F"/>
    <w:rsid w:val="7F152EE5"/>
    <w:rsid w:val="7F173C77"/>
    <w:rsid w:val="7F34107C"/>
    <w:rsid w:val="7F45772D"/>
    <w:rsid w:val="7F6C2F0C"/>
    <w:rsid w:val="7F7922F0"/>
    <w:rsid w:val="7F8131C2"/>
    <w:rsid w:val="7F853622"/>
    <w:rsid w:val="7F8738A2"/>
    <w:rsid w:val="7FA34C74"/>
    <w:rsid w:val="7FA93818"/>
    <w:rsid w:val="7FB26CCE"/>
    <w:rsid w:val="7FE5737E"/>
    <w:rsid w:val="7FF20268"/>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8"/>
    <w:qFormat/>
    <w:uiPriority w:val="9"/>
    <w:pPr>
      <w:keepNext/>
      <w:keepLines/>
      <w:spacing w:before="340" w:after="330" w:line="576" w:lineRule="auto"/>
      <w:outlineLvl w:val="0"/>
    </w:pPr>
    <w:rPr>
      <w:b/>
      <w:bCs/>
      <w:kern w:val="44"/>
      <w:sz w:val="44"/>
      <w:szCs w:val="44"/>
    </w:rPr>
  </w:style>
  <w:style w:type="paragraph" w:styleId="4">
    <w:name w:val="heading 2"/>
    <w:basedOn w:val="1"/>
    <w:next w:val="1"/>
    <w:link w:val="161"/>
    <w:qFormat/>
    <w:uiPriority w:val="0"/>
    <w:pPr>
      <w:keepNext/>
      <w:keepLines/>
      <w:spacing w:before="260" w:after="260" w:line="413" w:lineRule="auto"/>
      <w:outlineLvl w:val="1"/>
    </w:pPr>
    <w:rPr>
      <w:rFonts w:ascii="Arial" w:hAnsi="Arial" w:eastAsia="黑体"/>
      <w:b/>
      <w:bCs/>
      <w:sz w:val="32"/>
      <w:szCs w:val="32"/>
    </w:rPr>
  </w:style>
  <w:style w:type="paragraph" w:styleId="5">
    <w:name w:val="heading 3"/>
    <w:basedOn w:val="1"/>
    <w:next w:val="1"/>
    <w:link w:val="159"/>
    <w:qFormat/>
    <w:uiPriority w:val="0"/>
    <w:pPr>
      <w:keepNext/>
      <w:keepLines/>
      <w:spacing w:before="260" w:after="260" w:line="413" w:lineRule="auto"/>
      <w:outlineLvl w:val="2"/>
    </w:pPr>
    <w:rPr>
      <w:b/>
      <w:bCs/>
      <w:sz w:val="32"/>
      <w:szCs w:val="32"/>
    </w:rPr>
  </w:style>
  <w:style w:type="paragraph" w:styleId="6">
    <w:name w:val="heading 4"/>
    <w:basedOn w:val="1"/>
    <w:next w:val="1"/>
    <w:link w:val="130"/>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7">
    <w:name w:val="heading 5"/>
    <w:basedOn w:val="1"/>
    <w:next w:val="8"/>
    <w:link w:val="128"/>
    <w:qFormat/>
    <w:uiPriority w:val="0"/>
    <w:pPr>
      <w:keepNext/>
      <w:keepLines/>
      <w:numPr>
        <w:ilvl w:val="4"/>
        <w:numId w:val="1"/>
      </w:numPr>
      <w:spacing w:before="280" w:after="290" w:line="372" w:lineRule="auto"/>
      <w:outlineLvl w:val="4"/>
    </w:pPr>
    <w:rPr>
      <w:b/>
      <w:sz w:val="28"/>
    </w:rPr>
  </w:style>
  <w:style w:type="paragraph" w:styleId="9">
    <w:name w:val="heading 6"/>
    <w:basedOn w:val="1"/>
    <w:next w:val="8"/>
    <w:link w:val="157"/>
    <w:qFormat/>
    <w:uiPriority w:val="0"/>
    <w:pPr>
      <w:keepNext/>
      <w:keepLines/>
      <w:numPr>
        <w:ilvl w:val="5"/>
        <w:numId w:val="1"/>
      </w:numPr>
      <w:spacing w:before="240" w:after="64" w:line="317" w:lineRule="auto"/>
      <w:outlineLvl w:val="5"/>
    </w:pPr>
    <w:rPr>
      <w:rFonts w:ascii="Arial" w:hAnsi="Arial" w:eastAsia="黑体"/>
      <w:b/>
      <w:sz w:val="24"/>
    </w:rPr>
  </w:style>
  <w:style w:type="paragraph" w:styleId="10">
    <w:name w:val="heading 7"/>
    <w:basedOn w:val="1"/>
    <w:next w:val="8"/>
    <w:link w:val="160"/>
    <w:qFormat/>
    <w:uiPriority w:val="0"/>
    <w:pPr>
      <w:keepNext/>
      <w:keepLines/>
      <w:numPr>
        <w:ilvl w:val="6"/>
        <w:numId w:val="1"/>
      </w:numPr>
      <w:spacing w:before="240" w:after="64" w:line="317" w:lineRule="auto"/>
      <w:outlineLvl w:val="6"/>
    </w:pPr>
    <w:rPr>
      <w:b/>
      <w:sz w:val="24"/>
    </w:rPr>
  </w:style>
  <w:style w:type="paragraph" w:styleId="11">
    <w:name w:val="heading 8"/>
    <w:basedOn w:val="1"/>
    <w:next w:val="8"/>
    <w:link w:val="137"/>
    <w:qFormat/>
    <w:uiPriority w:val="0"/>
    <w:pPr>
      <w:keepNext/>
      <w:keepLines/>
      <w:numPr>
        <w:ilvl w:val="7"/>
        <w:numId w:val="1"/>
      </w:numPr>
      <w:spacing w:before="240" w:after="64" w:line="317" w:lineRule="auto"/>
      <w:outlineLvl w:val="7"/>
    </w:pPr>
    <w:rPr>
      <w:rFonts w:ascii="Arial" w:hAnsi="Arial" w:eastAsia="黑体"/>
      <w:sz w:val="24"/>
    </w:rPr>
  </w:style>
  <w:style w:type="paragraph" w:styleId="12">
    <w:name w:val="heading 9"/>
    <w:basedOn w:val="1"/>
    <w:next w:val="8"/>
    <w:link w:val="172"/>
    <w:qFormat/>
    <w:uiPriority w:val="0"/>
    <w:pPr>
      <w:keepNext/>
      <w:keepLines/>
      <w:numPr>
        <w:ilvl w:val="8"/>
        <w:numId w:val="1"/>
      </w:numPr>
      <w:spacing w:before="240" w:after="64" w:line="317" w:lineRule="auto"/>
      <w:outlineLvl w:val="8"/>
    </w:pPr>
    <w:rPr>
      <w:rFonts w:ascii="Arial" w:hAnsi="Arial" w:eastAsia="黑体"/>
    </w:r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51"/>
    <w:qFormat/>
    <w:uiPriority w:val="99"/>
    <w:pPr>
      <w:spacing w:line="380" w:lineRule="exact"/>
    </w:pPr>
    <w:rPr>
      <w:sz w:val="24"/>
    </w:rPr>
  </w:style>
  <w:style w:type="paragraph" w:styleId="8">
    <w:name w:val="Normal Indent"/>
    <w:basedOn w:val="1"/>
    <w:qFormat/>
    <w:uiPriority w:val="0"/>
    <w:pPr>
      <w:ind w:firstLine="420"/>
    </w:pPr>
    <w:rPr>
      <w:szCs w:val="20"/>
    </w:rPr>
  </w:style>
  <w:style w:type="paragraph" w:styleId="13">
    <w:name w:val="List 3"/>
    <w:basedOn w:val="1"/>
    <w:qFormat/>
    <w:uiPriority w:val="0"/>
    <w:pPr>
      <w:ind w:left="100" w:leftChars="400" w:hanging="200" w:hangingChars="200"/>
    </w:pPr>
  </w:style>
  <w:style w:type="paragraph" w:styleId="14">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5">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6">
    <w:name w:val="caption"/>
    <w:basedOn w:val="1"/>
    <w:next w:val="1"/>
    <w:qFormat/>
    <w:uiPriority w:val="0"/>
    <w:pPr>
      <w:spacing w:before="152" w:after="160"/>
    </w:pPr>
    <w:rPr>
      <w:rFonts w:ascii="Arial" w:hAnsi="Arial" w:eastAsia="黑体" w:cs="Arial"/>
      <w:sz w:val="20"/>
      <w:szCs w:val="20"/>
    </w:rPr>
  </w:style>
  <w:style w:type="paragraph" w:styleId="17">
    <w:name w:val="Document Map"/>
    <w:basedOn w:val="1"/>
    <w:link w:val="131"/>
    <w:qFormat/>
    <w:uiPriority w:val="0"/>
    <w:pPr>
      <w:shd w:val="clear" w:color="auto" w:fill="000080"/>
      <w:adjustRightInd w:val="0"/>
      <w:spacing w:line="312" w:lineRule="atLeast"/>
      <w:textAlignment w:val="baseline"/>
    </w:pPr>
    <w:rPr>
      <w:kern w:val="0"/>
      <w:szCs w:val="20"/>
    </w:rPr>
  </w:style>
  <w:style w:type="paragraph" w:styleId="18">
    <w:name w:val="annotation text"/>
    <w:basedOn w:val="1"/>
    <w:link w:val="153"/>
    <w:qFormat/>
    <w:uiPriority w:val="0"/>
    <w:pPr>
      <w:jc w:val="left"/>
    </w:pPr>
  </w:style>
  <w:style w:type="paragraph" w:styleId="19">
    <w:name w:val="Body Text 3"/>
    <w:basedOn w:val="1"/>
    <w:link w:val="150"/>
    <w:qFormat/>
    <w:uiPriority w:val="0"/>
    <w:pPr>
      <w:spacing w:line="500" w:lineRule="exact"/>
    </w:pPr>
    <w:rPr>
      <w:b/>
      <w:bCs/>
      <w:sz w:val="24"/>
    </w:rPr>
  </w:style>
  <w:style w:type="paragraph" w:styleId="20">
    <w:name w:val="Body Text Indent"/>
    <w:basedOn w:val="1"/>
    <w:next w:val="21"/>
    <w:link w:val="135"/>
    <w:qFormat/>
    <w:uiPriority w:val="99"/>
    <w:pPr>
      <w:ind w:firstLine="830" w:firstLineChars="352"/>
    </w:pPr>
    <w:rPr>
      <w:rFonts w:ascii="仿宋_GB2312" w:eastAsia="仿宋_GB2312"/>
      <w:sz w:val="32"/>
      <w:szCs w:val="20"/>
    </w:rPr>
  </w:style>
  <w:style w:type="paragraph" w:styleId="21">
    <w:name w:val="envelope return"/>
    <w:basedOn w:val="1"/>
    <w:qFormat/>
    <w:uiPriority w:val="0"/>
    <w:pPr>
      <w:snapToGrid w:val="0"/>
    </w:pPr>
    <w:rPr>
      <w:rFonts w:ascii="Calibri Light" w:hAnsi="Calibri Light" w:eastAsia="宋体" w:cs="Times New Roman"/>
    </w:rPr>
  </w:style>
  <w:style w:type="paragraph" w:styleId="22">
    <w:name w:val="List Number 3"/>
    <w:basedOn w:val="1"/>
    <w:qFormat/>
    <w:uiPriority w:val="0"/>
    <w:pPr>
      <w:tabs>
        <w:tab w:val="left" w:pos="1200"/>
      </w:tabs>
      <w:ind w:left="1200" w:leftChars="400" w:hanging="360" w:hangingChars="200"/>
    </w:pPr>
  </w:style>
  <w:style w:type="paragraph" w:styleId="23">
    <w:name w:val="List 2"/>
    <w:basedOn w:val="1"/>
    <w:qFormat/>
    <w:uiPriority w:val="0"/>
    <w:pPr>
      <w:ind w:left="100" w:leftChars="200" w:hanging="200" w:hangingChars="200"/>
    </w:pPr>
    <w:rPr>
      <w:sz w:val="28"/>
    </w:rPr>
  </w:style>
  <w:style w:type="paragraph" w:styleId="24">
    <w:name w:val="Block Text"/>
    <w:basedOn w:val="1"/>
    <w:qFormat/>
    <w:uiPriority w:val="0"/>
    <w:pPr>
      <w:adjustRightInd w:val="0"/>
      <w:ind w:left="420" w:right="33"/>
      <w:jc w:val="left"/>
      <w:textAlignment w:val="baseline"/>
    </w:pPr>
    <w:rPr>
      <w:kern w:val="0"/>
      <w:sz w:val="24"/>
      <w:szCs w:val="20"/>
    </w:rPr>
  </w:style>
  <w:style w:type="paragraph" w:styleId="25">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6">
    <w:name w:val="toc 3"/>
    <w:basedOn w:val="1"/>
    <w:next w:val="1"/>
    <w:qFormat/>
    <w:uiPriority w:val="39"/>
    <w:pPr>
      <w:ind w:left="840" w:leftChars="400"/>
    </w:pPr>
  </w:style>
  <w:style w:type="paragraph" w:styleId="27">
    <w:name w:val="Plain Text"/>
    <w:basedOn w:val="1"/>
    <w:link w:val="169"/>
    <w:qFormat/>
    <w:uiPriority w:val="0"/>
    <w:rPr>
      <w:rFonts w:ascii="宋体" w:hAnsi="Courier New" w:cs="Courier New"/>
      <w:szCs w:val="21"/>
    </w:rPr>
  </w:style>
  <w:style w:type="paragraph" w:styleId="28">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9">
    <w:name w:val="Date"/>
    <w:basedOn w:val="1"/>
    <w:next w:val="1"/>
    <w:link w:val="136"/>
    <w:qFormat/>
    <w:uiPriority w:val="0"/>
    <w:pPr>
      <w:ind w:left="100" w:leftChars="2500"/>
    </w:pPr>
    <w:rPr>
      <w:rFonts w:ascii="宋体" w:hAnsi="Courier New"/>
      <w:szCs w:val="21"/>
    </w:rPr>
  </w:style>
  <w:style w:type="paragraph" w:styleId="30">
    <w:name w:val="Body Text Indent 2"/>
    <w:basedOn w:val="1"/>
    <w:link w:val="176"/>
    <w:qFormat/>
    <w:uiPriority w:val="0"/>
    <w:pPr>
      <w:ind w:firstLine="630"/>
    </w:pPr>
    <w:rPr>
      <w:sz w:val="32"/>
      <w:szCs w:val="20"/>
    </w:rPr>
  </w:style>
  <w:style w:type="paragraph" w:styleId="31">
    <w:name w:val="Balloon Text"/>
    <w:basedOn w:val="1"/>
    <w:link w:val="167"/>
    <w:qFormat/>
    <w:uiPriority w:val="0"/>
    <w:rPr>
      <w:sz w:val="18"/>
      <w:szCs w:val="18"/>
    </w:rPr>
  </w:style>
  <w:style w:type="paragraph" w:styleId="32">
    <w:name w:val="footer"/>
    <w:basedOn w:val="1"/>
    <w:link w:val="134"/>
    <w:qFormat/>
    <w:uiPriority w:val="99"/>
    <w:pPr>
      <w:tabs>
        <w:tab w:val="center" w:pos="4153"/>
        <w:tab w:val="right" w:pos="8306"/>
      </w:tabs>
      <w:snapToGrid w:val="0"/>
      <w:jc w:val="left"/>
    </w:pPr>
    <w:rPr>
      <w:sz w:val="18"/>
      <w:szCs w:val="18"/>
    </w:rPr>
  </w:style>
  <w:style w:type="paragraph" w:styleId="33">
    <w:name w:val="header"/>
    <w:basedOn w:val="1"/>
    <w:link w:val="133"/>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5">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6">
    <w:name w:val="List"/>
    <w:basedOn w:val="1"/>
    <w:qFormat/>
    <w:uiPriority w:val="0"/>
    <w:pPr>
      <w:ind w:left="200" w:hanging="200" w:hangingChars="200"/>
    </w:pPr>
    <w:rPr>
      <w:sz w:val="28"/>
    </w:rPr>
  </w:style>
  <w:style w:type="paragraph" w:styleId="37">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8">
    <w:name w:val="List 5"/>
    <w:basedOn w:val="1"/>
    <w:qFormat/>
    <w:uiPriority w:val="0"/>
    <w:pPr>
      <w:ind w:left="2100" w:hanging="420"/>
    </w:pPr>
    <w:rPr>
      <w:szCs w:val="20"/>
    </w:rPr>
  </w:style>
  <w:style w:type="paragraph" w:styleId="39">
    <w:name w:val="Body Text Indent 3"/>
    <w:basedOn w:val="1"/>
    <w:link w:val="166"/>
    <w:qFormat/>
    <w:uiPriority w:val="0"/>
    <w:pPr>
      <w:spacing w:after="120"/>
      <w:ind w:left="420" w:leftChars="200"/>
    </w:pPr>
    <w:rPr>
      <w:sz w:val="16"/>
      <w:szCs w:val="16"/>
    </w:rPr>
  </w:style>
  <w:style w:type="paragraph" w:styleId="40">
    <w:name w:val="toc 2"/>
    <w:basedOn w:val="1"/>
    <w:next w:val="1"/>
    <w:qFormat/>
    <w:uiPriority w:val="39"/>
    <w:pPr>
      <w:ind w:left="420" w:leftChars="200"/>
    </w:pPr>
  </w:style>
  <w:style w:type="paragraph" w:styleId="41">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2">
    <w:name w:val="Body Text 2"/>
    <w:basedOn w:val="1"/>
    <w:link w:val="140"/>
    <w:qFormat/>
    <w:uiPriority w:val="0"/>
    <w:pPr>
      <w:spacing w:after="120" w:line="480" w:lineRule="auto"/>
    </w:pPr>
  </w:style>
  <w:style w:type="paragraph" w:styleId="43">
    <w:name w:val="List 4"/>
    <w:basedOn w:val="1"/>
    <w:qFormat/>
    <w:uiPriority w:val="0"/>
    <w:pPr>
      <w:ind w:left="100" w:leftChars="600" w:hanging="200" w:hangingChars="200"/>
    </w:pPr>
  </w:style>
  <w:style w:type="paragraph" w:styleId="44">
    <w:name w:val="List Continue 2"/>
    <w:basedOn w:val="1"/>
    <w:qFormat/>
    <w:uiPriority w:val="0"/>
    <w:pPr>
      <w:spacing w:after="120"/>
      <w:ind w:left="840" w:leftChars="400"/>
    </w:pPr>
  </w:style>
  <w:style w:type="paragraph" w:styleId="45">
    <w:name w:val="HTML Preformatted"/>
    <w:basedOn w:val="1"/>
    <w:link w:val="12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6">
    <w:name w:val="Normal (Web)"/>
    <w:basedOn w:val="1"/>
    <w:qFormat/>
    <w:uiPriority w:val="0"/>
    <w:pPr>
      <w:widowControl/>
      <w:spacing w:before="100" w:beforeAutospacing="1" w:after="100" w:afterAutospacing="1"/>
      <w:jc w:val="left"/>
    </w:pPr>
    <w:rPr>
      <w:rFonts w:ascii="宋体" w:hAnsi="宋体"/>
      <w:kern w:val="0"/>
      <w:sz w:val="24"/>
    </w:rPr>
  </w:style>
  <w:style w:type="paragraph" w:styleId="47">
    <w:name w:val="index 1"/>
    <w:basedOn w:val="1"/>
    <w:next w:val="1"/>
    <w:qFormat/>
    <w:uiPriority w:val="0"/>
    <w:pPr>
      <w:spacing w:line="400" w:lineRule="exact"/>
      <w:ind w:firstLine="420" w:firstLineChars="200"/>
    </w:pPr>
    <w:rPr>
      <w:rFonts w:ascii="宋体" w:hAnsi="Courier New"/>
      <w:b/>
      <w:szCs w:val="20"/>
    </w:rPr>
  </w:style>
  <w:style w:type="paragraph" w:styleId="48">
    <w:name w:val="Title"/>
    <w:basedOn w:val="1"/>
    <w:next w:val="1"/>
    <w:link w:val="170"/>
    <w:qFormat/>
    <w:uiPriority w:val="0"/>
    <w:pPr>
      <w:jc w:val="center"/>
    </w:pPr>
    <w:rPr>
      <w:sz w:val="30"/>
    </w:rPr>
  </w:style>
  <w:style w:type="paragraph" w:styleId="49">
    <w:name w:val="annotation subject"/>
    <w:basedOn w:val="18"/>
    <w:next w:val="18"/>
    <w:link w:val="156"/>
    <w:qFormat/>
    <w:uiPriority w:val="0"/>
    <w:rPr>
      <w:b/>
      <w:bCs/>
    </w:rPr>
  </w:style>
  <w:style w:type="paragraph" w:styleId="50">
    <w:name w:val="Body Text First Indent"/>
    <w:basedOn w:val="2"/>
    <w:link w:val="132"/>
    <w:qFormat/>
    <w:uiPriority w:val="0"/>
    <w:pPr>
      <w:spacing w:after="120" w:line="240" w:lineRule="auto"/>
      <w:ind w:firstLine="420" w:firstLineChars="100"/>
    </w:pPr>
    <w:rPr>
      <w:sz w:val="21"/>
    </w:rPr>
  </w:style>
  <w:style w:type="paragraph" w:styleId="51">
    <w:name w:val="Body Text First Indent 2"/>
    <w:basedOn w:val="20"/>
    <w:link w:val="154"/>
    <w:qFormat/>
    <w:uiPriority w:val="0"/>
    <w:pPr>
      <w:spacing w:after="120"/>
      <w:ind w:left="420" w:leftChars="200" w:firstLine="420" w:firstLineChars="200"/>
    </w:pPr>
    <w:rPr>
      <w:rFonts w:ascii="Times New Roman" w:eastAsia="宋体"/>
      <w:sz w:val="21"/>
      <w:szCs w:val="24"/>
    </w:rPr>
  </w:style>
  <w:style w:type="table" w:styleId="53">
    <w:name w:val="Table Grid"/>
    <w:basedOn w:val="5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5">
    <w:name w:val="Strong"/>
    <w:qFormat/>
    <w:uiPriority w:val="0"/>
    <w:rPr>
      <w:b/>
      <w:bCs/>
    </w:rPr>
  </w:style>
  <w:style w:type="character" w:styleId="56">
    <w:name w:val="page number"/>
    <w:basedOn w:val="54"/>
    <w:qFormat/>
    <w:uiPriority w:val="0"/>
  </w:style>
  <w:style w:type="character" w:styleId="57">
    <w:name w:val="FollowedHyperlink"/>
    <w:qFormat/>
    <w:uiPriority w:val="99"/>
    <w:rPr>
      <w:color w:val="333333"/>
      <w:u w:val="none"/>
    </w:rPr>
  </w:style>
  <w:style w:type="character" w:styleId="58">
    <w:name w:val="Emphasis"/>
    <w:basedOn w:val="54"/>
    <w:qFormat/>
    <w:uiPriority w:val="0"/>
    <w:rPr>
      <w:i/>
    </w:rPr>
  </w:style>
  <w:style w:type="character" w:styleId="59">
    <w:name w:val="Hyperlink"/>
    <w:basedOn w:val="54"/>
    <w:qFormat/>
    <w:uiPriority w:val="99"/>
    <w:rPr>
      <w:color w:val="333333"/>
      <w:u w:val="none"/>
    </w:rPr>
  </w:style>
  <w:style w:type="character" w:styleId="60">
    <w:name w:val="annotation reference"/>
    <w:qFormat/>
    <w:uiPriority w:val="0"/>
    <w:rPr>
      <w:sz w:val="21"/>
      <w:szCs w:val="21"/>
    </w:rPr>
  </w:style>
  <w:style w:type="paragraph" w:customStyle="1" w:styleId="61">
    <w:name w:val="目录 91"/>
    <w:basedOn w:val="1"/>
    <w:next w:val="1"/>
    <w:semiHidden/>
    <w:qFormat/>
    <w:uiPriority w:val="99"/>
    <w:pPr>
      <w:ind w:left="1680"/>
    </w:pPr>
    <w:rPr>
      <w:sz w:val="18"/>
    </w:rPr>
  </w:style>
  <w:style w:type="paragraph" w:customStyle="1" w:styleId="62">
    <w:name w:val="表格文字"/>
    <w:basedOn w:val="1"/>
    <w:qFormat/>
    <w:uiPriority w:val="0"/>
    <w:pPr>
      <w:spacing w:before="25" w:after="25"/>
      <w:jc w:val="left"/>
    </w:pPr>
    <w:rPr>
      <w:spacing w:val="10"/>
      <w:kern w:val="0"/>
      <w:sz w:val="24"/>
    </w:rPr>
  </w:style>
  <w:style w:type="paragraph" w:customStyle="1" w:styleId="63">
    <w:name w:val="缺省文本"/>
    <w:basedOn w:val="1"/>
    <w:qFormat/>
    <w:uiPriority w:val="0"/>
    <w:pPr>
      <w:autoSpaceDE w:val="0"/>
      <w:autoSpaceDN w:val="0"/>
      <w:adjustRightInd w:val="0"/>
      <w:spacing w:line="360" w:lineRule="auto"/>
      <w:jc w:val="left"/>
    </w:pPr>
    <w:rPr>
      <w:kern w:val="0"/>
      <w:sz w:val="24"/>
      <w:szCs w:val="20"/>
    </w:rPr>
  </w:style>
  <w:style w:type="paragraph" w:customStyle="1" w:styleId="64">
    <w:name w:val="样式 首行缩进:  2 字符"/>
    <w:basedOn w:val="1"/>
    <w:qFormat/>
    <w:uiPriority w:val="0"/>
    <w:pPr>
      <w:spacing w:line="400" w:lineRule="exact"/>
      <w:ind w:firstLine="200" w:firstLineChars="200"/>
    </w:pPr>
    <w:rPr>
      <w:rFonts w:cs="宋体"/>
      <w:sz w:val="24"/>
    </w:rPr>
  </w:style>
  <w:style w:type="paragraph" w:customStyle="1" w:styleId="65">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6">
    <w:name w:val="表格"/>
    <w:basedOn w:val="1"/>
    <w:qFormat/>
    <w:uiPriority w:val="0"/>
    <w:pPr>
      <w:spacing w:line="400" w:lineRule="exact"/>
    </w:pPr>
    <w:rPr>
      <w:sz w:val="24"/>
    </w:rPr>
  </w:style>
  <w:style w:type="paragraph" w:customStyle="1" w:styleId="67">
    <w:name w:val="F2"/>
    <w:basedOn w:val="1"/>
    <w:qFormat/>
    <w:uiPriority w:val="0"/>
    <w:pPr>
      <w:autoSpaceDE w:val="0"/>
      <w:autoSpaceDN w:val="0"/>
      <w:adjustRightInd w:val="0"/>
      <w:ind w:firstLine="601"/>
      <w:textAlignment w:val="baseline"/>
    </w:pPr>
    <w:rPr>
      <w:kern w:val="0"/>
      <w:sz w:val="24"/>
      <w:szCs w:val="20"/>
    </w:rPr>
  </w:style>
  <w:style w:type="paragraph" w:customStyle="1" w:styleId="6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69">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70">
    <w:name w:val="Char Char Char"/>
    <w:basedOn w:val="17"/>
    <w:qFormat/>
    <w:uiPriority w:val="0"/>
    <w:pPr>
      <w:adjustRightInd/>
      <w:spacing w:line="240" w:lineRule="auto"/>
      <w:textAlignment w:val="auto"/>
    </w:pPr>
    <w:rPr>
      <w:rFonts w:ascii="Tahoma" w:hAnsi="Tahoma"/>
      <w:kern w:val="2"/>
      <w:sz w:val="24"/>
      <w:szCs w:val="24"/>
    </w:rPr>
  </w:style>
  <w:style w:type="paragraph" w:styleId="71">
    <w:name w:val="List Paragraph"/>
    <w:basedOn w:val="1"/>
    <w:qFormat/>
    <w:uiPriority w:val="34"/>
    <w:pPr>
      <w:ind w:firstLine="420" w:firstLineChars="200"/>
    </w:pPr>
    <w:rPr>
      <w:rFonts w:ascii="Calibri" w:hAnsi="Calibri"/>
      <w:szCs w:val="22"/>
    </w:rPr>
  </w:style>
  <w:style w:type="paragraph" w:customStyle="1" w:styleId="72">
    <w:name w:val="p0"/>
    <w:basedOn w:val="1"/>
    <w:qFormat/>
    <w:uiPriority w:val="99"/>
    <w:pPr>
      <w:widowControl/>
    </w:pPr>
    <w:rPr>
      <w:rFonts w:ascii="Calibri" w:hAnsi="Calibri" w:cs="Calibri"/>
      <w:kern w:val="0"/>
      <w:sz w:val="28"/>
      <w:szCs w:val="21"/>
    </w:rPr>
  </w:style>
  <w:style w:type="paragraph" w:customStyle="1" w:styleId="73">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74">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75">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6">
    <w:name w:val="tgt1"/>
    <w:basedOn w:val="1"/>
    <w:qFormat/>
    <w:uiPriority w:val="0"/>
    <w:pPr>
      <w:widowControl/>
      <w:spacing w:after="150"/>
      <w:jc w:val="left"/>
    </w:pPr>
    <w:rPr>
      <w:rFonts w:ascii="宋体" w:hAnsi="宋体" w:cs="宋体"/>
      <w:kern w:val="0"/>
      <w:sz w:val="24"/>
    </w:rPr>
  </w:style>
  <w:style w:type="paragraph" w:customStyle="1" w:styleId="77">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78">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79">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0">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1">
    <w:name w:val="Char Char Char11"/>
    <w:basedOn w:val="1"/>
    <w:qFormat/>
    <w:uiPriority w:val="0"/>
    <w:rPr>
      <w:rFonts w:ascii="Tahoma" w:hAnsi="Tahoma"/>
      <w:sz w:val="24"/>
      <w:szCs w:val="20"/>
    </w:rPr>
  </w:style>
  <w:style w:type="paragraph" w:customStyle="1" w:styleId="82">
    <w:name w:val="Char Char Char Char Char Char Char"/>
    <w:basedOn w:val="1"/>
    <w:qFormat/>
    <w:uiPriority w:val="0"/>
  </w:style>
  <w:style w:type="paragraph" w:customStyle="1" w:styleId="8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4">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85">
    <w:name w:val="1ji"/>
    <w:basedOn w:val="3"/>
    <w:link w:val="173"/>
    <w:qFormat/>
    <w:uiPriority w:val="0"/>
    <w:pPr>
      <w:keepLines w:val="0"/>
      <w:widowControl/>
      <w:spacing w:before="0" w:after="0" w:line="240" w:lineRule="auto"/>
      <w:jc w:val="center"/>
    </w:pPr>
    <w:rPr>
      <w:rFonts w:ascii="宋体" w:hAnsi="宋体"/>
      <w:sz w:val="36"/>
    </w:rPr>
  </w:style>
  <w:style w:type="paragraph" w:customStyle="1" w:styleId="86">
    <w:name w:val="List Paragraph1"/>
    <w:basedOn w:val="1"/>
    <w:qFormat/>
    <w:uiPriority w:val="0"/>
    <w:pPr>
      <w:ind w:firstLine="420" w:firstLineChars="200"/>
    </w:pPr>
    <w:rPr>
      <w:rFonts w:ascii="Calibri" w:hAnsi="Calibri"/>
      <w:szCs w:val="22"/>
    </w:rPr>
  </w:style>
  <w:style w:type="paragraph" w:customStyle="1" w:styleId="87">
    <w:name w:val="样式1"/>
    <w:basedOn w:val="1"/>
    <w:qFormat/>
    <w:uiPriority w:val="0"/>
    <w:pPr>
      <w:spacing w:before="120" w:after="120" w:line="300" w:lineRule="auto"/>
    </w:pPr>
    <w:rPr>
      <w:rFonts w:ascii="宋体" w:hAnsi="宋体"/>
      <w:b/>
      <w:sz w:val="24"/>
      <w:szCs w:val="20"/>
    </w:rPr>
  </w:style>
  <w:style w:type="paragraph" w:customStyle="1" w:styleId="8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89">
    <w:name w:val="正文并列一级样式"/>
    <w:basedOn w:val="1"/>
    <w:qFormat/>
    <w:uiPriority w:val="99"/>
    <w:pPr>
      <w:numPr>
        <w:ilvl w:val="0"/>
        <w:numId w:val="2"/>
      </w:numPr>
    </w:pPr>
    <w:rPr>
      <w:rFonts w:ascii="Calibri" w:hAnsi="Calibri" w:eastAsia="仿宋_GB2312"/>
      <w:kern w:val="0"/>
      <w:szCs w:val="20"/>
    </w:rPr>
  </w:style>
  <w:style w:type="paragraph" w:customStyle="1" w:styleId="90">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91">
    <w:name w:val="_Style 86"/>
    <w:basedOn w:val="1"/>
    <w:next w:val="1"/>
    <w:link w:val="138"/>
    <w:qFormat/>
    <w:uiPriority w:val="0"/>
    <w:pPr>
      <w:pBdr>
        <w:bottom w:val="single" w:color="auto" w:sz="6" w:space="1"/>
      </w:pBdr>
      <w:jc w:val="center"/>
    </w:pPr>
    <w:rPr>
      <w:rFonts w:ascii="Arial"/>
      <w:vanish/>
      <w:sz w:val="16"/>
    </w:rPr>
  </w:style>
  <w:style w:type="paragraph" w:customStyle="1" w:styleId="92">
    <w:name w:val="默认段落字体 Para Char Char Char Char Char Char Char Char Char1 Char Char Char Char"/>
    <w:basedOn w:val="1"/>
    <w:qFormat/>
    <w:uiPriority w:val="0"/>
    <w:rPr>
      <w:rFonts w:ascii="Tahoma" w:hAnsi="Tahoma"/>
      <w:sz w:val="24"/>
      <w:szCs w:val="20"/>
    </w:rPr>
  </w:style>
  <w:style w:type="paragraph" w:customStyle="1" w:styleId="93">
    <w:name w:val="次小点说明 Char"/>
    <w:basedOn w:val="8"/>
    <w:qFormat/>
    <w:uiPriority w:val="0"/>
    <w:pPr>
      <w:ind w:firstLine="0"/>
    </w:pPr>
    <w:rPr>
      <w:sz w:val="24"/>
      <w:szCs w:val="24"/>
    </w:rPr>
  </w:style>
  <w:style w:type="paragraph" w:customStyle="1" w:styleId="94">
    <w:name w:val="默认段落字体 Para Char"/>
    <w:basedOn w:val="1"/>
    <w:qFormat/>
    <w:uiPriority w:val="0"/>
    <w:pPr>
      <w:adjustRightInd w:val="0"/>
      <w:spacing w:line="360" w:lineRule="auto"/>
    </w:pPr>
    <w:rPr>
      <w:kern w:val="0"/>
      <w:sz w:val="24"/>
      <w:szCs w:val="20"/>
    </w:rPr>
  </w:style>
  <w:style w:type="paragraph" w:customStyle="1" w:styleId="95">
    <w:name w:val="Char Char Char Char Char Char Char Char Char Char Char Char Char"/>
    <w:basedOn w:val="17"/>
    <w:qFormat/>
    <w:uiPriority w:val="0"/>
    <w:pPr>
      <w:adjustRightInd/>
      <w:spacing w:line="240" w:lineRule="auto"/>
      <w:textAlignment w:val="auto"/>
    </w:pPr>
    <w:rPr>
      <w:rFonts w:ascii="Tahoma" w:hAnsi="Tahoma"/>
      <w:kern w:val="2"/>
      <w:sz w:val="24"/>
      <w:szCs w:val="24"/>
    </w:rPr>
  </w:style>
  <w:style w:type="paragraph" w:customStyle="1" w:styleId="96">
    <w:name w:val="五号正文（标准）"/>
    <w:basedOn w:val="1"/>
    <w:qFormat/>
    <w:uiPriority w:val="0"/>
    <w:pPr>
      <w:spacing w:line="360" w:lineRule="auto"/>
      <w:ind w:right="55" w:firstLine="560" w:firstLineChars="200"/>
    </w:pPr>
    <w:rPr>
      <w:rFonts w:eastAsia="仿宋_GB2312"/>
      <w:sz w:val="28"/>
      <w:szCs w:val="20"/>
    </w:rPr>
  </w:style>
  <w:style w:type="paragraph" w:customStyle="1" w:styleId="97">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9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99">
    <w:name w:val="xl63"/>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100">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01">
    <w:name w:val="Char Char Char Char Char Char Char Char Char Char Char Char Char1"/>
    <w:basedOn w:val="17"/>
    <w:qFormat/>
    <w:uiPriority w:val="0"/>
    <w:pPr>
      <w:adjustRightInd/>
      <w:spacing w:line="240" w:lineRule="auto"/>
      <w:textAlignment w:val="auto"/>
    </w:pPr>
    <w:rPr>
      <w:rFonts w:ascii="Tahoma" w:hAnsi="Tahoma"/>
      <w:kern w:val="2"/>
      <w:sz w:val="24"/>
      <w:szCs w:val="24"/>
    </w:rPr>
  </w:style>
  <w:style w:type="paragraph" w:customStyle="1" w:styleId="102">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03">
    <w:name w:val="_Style 98"/>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4">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05">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06">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07">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08">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
    <w:name w:val="2ji"/>
    <w:basedOn w:val="4"/>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10">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12">
    <w:name w:val="Char Char Char1"/>
    <w:basedOn w:val="17"/>
    <w:qFormat/>
    <w:uiPriority w:val="0"/>
    <w:pPr>
      <w:adjustRightInd/>
      <w:spacing w:line="240" w:lineRule="auto"/>
      <w:textAlignment w:val="auto"/>
    </w:pPr>
    <w:rPr>
      <w:rFonts w:ascii="Tahoma" w:hAnsi="Tahoma"/>
      <w:kern w:val="2"/>
      <w:sz w:val="24"/>
      <w:szCs w:val="24"/>
    </w:rPr>
  </w:style>
  <w:style w:type="paragraph" w:customStyle="1" w:styleId="113">
    <w:name w:val="p17"/>
    <w:basedOn w:val="1"/>
    <w:qFormat/>
    <w:uiPriority w:val="0"/>
    <w:pPr>
      <w:widowControl/>
    </w:pPr>
    <w:rPr>
      <w:rFonts w:ascii="宋体" w:hAnsi="宋体" w:cs="宋体"/>
      <w:kern w:val="0"/>
      <w:sz w:val="28"/>
      <w:szCs w:val="21"/>
    </w:rPr>
  </w:style>
  <w:style w:type="paragraph" w:styleId="114">
    <w:name w:val="No Spacing"/>
    <w:qFormat/>
    <w:uiPriority w:val="1"/>
    <w:pPr>
      <w:widowControl w:val="0"/>
      <w:spacing w:beforeLines="50" w:line="300" w:lineRule="auto"/>
      <w:jc w:val="both"/>
    </w:pPr>
    <w:rPr>
      <w:rFonts w:ascii="宋体" w:hAnsi="宋体" w:eastAsia="宋体" w:cs="Times New Roman"/>
      <w:color w:val="000000"/>
      <w:kern w:val="2"/>
      <w:sz w:val="18"/>
      <w:szCs w:val="21"/>
      <w:lang w:val="en-US" w:eastAsia="zh-CN" w:bidi="ar-SA"/>
    </w:rPr>
  </w:style>
  <w:style w:type="paragraph" w:customStyle="1" w:styleId="115">
    <w:name w:val="正文首行缩进两字符"/>
    <w:basedOn w:val="1"/>
    <w:qFormat/>
    <w:uiPriority w:val="0"/>
    <w:pPr>
      <w:spacing w:line="360" w:lineRule="auto"/>
      <w:ind w:firstLine="200" w:firstLineChars="200"/>
    </w:pPr>
  </w:style>
  <w:style w:type="paragraph" w:customStyle="1" w:styleId="116">
    <w:name w:val="_Style 111"/>
    <w:unhideWhenUsed/>
    <w:qFormat/>
    <w:uiPriority w:val="99"/>
    <w:rPr>
      <w:rFonts w:ascii="Times New Roman" w:hAnsi="Times New Roman" w:eastAsia="宋体" w:cs="Times New Roman"/>
      <w:kern w:val="2"/>
      <w:sz w:val="21"/>
      <w:szCs w:val="24"/>
      <w:lang w:val="en-US" w:eastAsia="zh-CN" w:bidi="ar-SA"/>
    </w:rPr>
  </w:style>
  <w:style w:type="paragraph" w:customStyle="1" w:styleId="117">
    <w:name w:val="1"/>
    <w:basedOn w:val="1"/>
    <w:next w:val="27"/>
    <w:qFormat/>
    <w:uiPriority w:val="0"/>
    <w:rPr>
      <w:rFonts w:ascii="宋体" w:hAnsi="Courier New"/>
      <w:szCs w:val="20"/>
    </w:rPr>
  </w:style>
  <w:style w:type="paragraph" w:customStyle="1" w:styleId="118">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19">
    <w:name w:val="正文段"/>
    <w:basedOn w:val="1"/>
    <w:qFormat/>
    <w:uiPriority w:val="0"/>
    <w:pPr>
      <w:widowControl/>
      <w:snapToGrid w:val="0"/>
      <w:spacing w:after="156" w:afterLines="50"/>
      <w:ind w:firstLine="200" w:firstLineChars="200"/>
    </w:pPr>
    <w:rPr>
      <w:kern w:val="0"/>
      <w:sz w:val="24"/>
      <w:szCs w:val="20"/>
    </w:rPr>
  </w:style>
  <w:style w:type="paragraph" w:customStyle="1" w:styleId="120">
    <w:name w:val="444"/>
    <w:basedOn w:val="1"/>
    <w:qFormat/>
    <w:uiPriority w:val="0"/>
    <w:pPr>
      <w:adjustRightInd w:val="0"/>
      <w:spacing w:line="312" w:lineRule="atLeast"/>
      <w:jc w:val="center"/>
      <w:textAlignment w:val="baseline"/>
    </w:pPr>
    <w:rPr>
      <w:b/>
      <w:kern w:val="0"/>
      <w:sz w:val="36"/>
      <w:szCs w:val="36"/>
    </w:rPr>
  </w:style>
  <w:style w:type="paragraph" w:customStyle="1" w:styleId="121">
    <w:name w:val="Char Char Char Char Char Char Char1"/>
    <w:basedOn w:val="1"/>
    <w:qFormat/>
    <w:uiPriority w:val="0"/>
  </w:style>
  <w:style w:type="paragraph" w:customStyle="1" w:styleId="122">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2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24">
    <w:name w:val="Char1"/>
    <w:basedOn w:val="1"/>
    <w:qFormat/>
    <w:uiPriority w:val="0"/>
    <w:rPr>
      <w:szCs w:val="21"/>
    </w:rPr>
  </w:style>
  <w:style w:type="paragraph" w:customStyle="1" w:styleId="125">
    <w:name w:val="2-2ji"/>
    <w:basedOn w:val="4"/>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26">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7">
    <w:name w:val="Char4"/>
    <w:basedOn w:val="1"/>
    <w:qFormat/>
    <w:uiPriority w:val="0"/>
    <w:pPr>
      <w:tabs>
        <w:tab w:val="left" w:pos="360"/>
      </w:tabs>
      <w:ind w:left="252" w:hanging="252" w:hangingChars="140"/>
    </w:pPr>
    <w:rPr>
      <w:rFonts w:ascii="宋体"/>
      <w:sz w:val="18"/>
      <w:szCs w:val="18"/>
    </w:rPr>
  </w:style>
  <w:style w:type="character" w:customStyle="1" w:styleId="128">
    <w:name w:val="标题 5 字符"/>
    <w:link w:val="7"/>
    <w:qFormat/>
    <w:uiPriority w:val="0"/>
    <w:rPr>
      <w:b/>
      <w:kern w:val="2"/>
      <w:sz w:val="28"/>
      <w:szCs w:val="24"/>
    </w:rPr>
  </w:style>
  <w:style w:type="character" w:customStyle="1" w:styleId="129">
    <w:name w:val="HTML 预设格式 字符"/>
    <w:link w:val="45"/>
    <w:qFormat/>
    <w:uiPriority w:val="0"/>
    <w:rPr>
      <w:rFonts w:ascii="黑体" w:hAnsi="Courier New" w:eastAsia="黑体" w:cs="Courier New"/>
    </w:rPr>
  </w:style>
  <w:style w:type="character" w:customStyle="1" w:styleId="130">
    <w:name w:val="标题 4 字符"/>
    <w:link w:val="6"/>
    <w:qFormat/>
    <w:uiPriority w:val="0"/>
    <w:rPr>
      <w:rFonts w:ascii="Arial" w:hAnsi="Arial" w:eastAsia="黑体"/>
      <w:sz w:val="28"/>
    </w:rPr>
  </w:style>
  <w:style w:type="character" w:customStyle="1" w:styleId="131">
    <w:name w:val="文档结构图 字符"/>
    <w:link w:val="17"/>
    <w:qFormat/>
    <w:uiPriority w:val="0"/>
    <w:rPr>
      <w:sz w:val="21"/>
      <w:shd w:val="clear" w:color="auto" w:fill="000080"/>
    </w:rPr>
  </w:style>
  <w:style w:type="character" w:customStyle="1" w:styleId="132">
    <w:name w:val="正文文本首行缩进 字符"/>
    <w:link w:val="50"/>
    <w:qFormat/>
    <w:uiPriority w:val="0"/>
    <w:rPr>
      <w:kern w:val="2"/>
      <w:sz w:val="21"/>
      <w:szCs w:val="24"/>
    </w:rPr>
  </w:style>
  <w:style w:type="character" w:customStyle="1" w:styleId="133">
    <w:name w:val="页眉 字符"/>
    <w:link w:val="33"/>
    <w:qFormat/>
    <w:uiPriority w:val="99"/>
    <w:rPr>
      <w:kern w:val="2"/>
      <w:sz w:val="18"/>
      <w:szCs w:val="18"/>
    </w:rPr>
  </w:style>
  <w:style w:type="character" w:customStyle="1" w:styleId="134">
    <w:name w:val="页脚 字符"/>
    <w:link w:val="32"/>
    <w:qFormat/>
    <w:uiPriority w:val="99"/>
    <w:rPr>
      <w:kern w:val="2"/>
      <w:sz w:val="18"/>
      <w:szCs w:val="18"/>
    </w:rPr>
  </w:style>
  <w:style w:type="character" w:customStyle="1" w:styleId="135">
    <w:name w:val="正文文本缩进 字符"/>
    <w:link w:val="20"/>
    <w:qFormat/>
    <w:uiPriority w:val="99"/>
    <w:rPr>
      <w:rFonts w:ascii="仿宋_GB2312" w:eastAsia="仿宋_GB2312"/>
      <w:kern w:val="2"/>
      <w:sz w:val="32"/>
    </w:rPr>
  </w:style>
  <w:style w:type="character" w:customStyle="1" w:styleId="136">
    <w:name w:val="日期 字符"/>
    <w:link w:val="29"/>
    <w:qFormat/>
    <w:uiPriority w:val="0"/>
    <w:rPr>
      <w:rFonts w:ascii="宋体" w:hAnsi="Courier New" w:cs="Courier New"/>
      <w:kern w:val="2"/>
      <w:sz w:val="21"/>
      <w:szCs w:val="21"/>
    </w:rPr>
  </w:style>
  <w:style w:type="character" w:customStyle="1" w:styleId="137">
    <w:name w:val="标题 8 字符"/>
    <w:link w:val="11"/>
    <w:qFormat/>
    <w:uiPriority w:val="0"/>
    <w:rPr>
      <w:rFonts w:ascii="Arial" w:hAnsi="Arial" w:eastAsia="黑体"/>
      <w:kern w:val="2"/>
      <w:sz w:val="24"/>
      <w:szCs w:val="24"/>
    </w:rPr>
  </w:style>
  <w:style w:type="character" w:customStyle="1" w:styleId="138">
    <w:name w:val="z-窗体顶端 字符"/>
    <w:link w:val="91"/>
    <w:qFormat/>
    <w:uiPriority w:val="0"/>
    <w:rPr>
      <w:rFonts w:ascii="Arial"/>
      <w:vanish/>
      <w:kern w:val="2"/>
      <w:sz w:val="16"/>
      <w:szCs w:val="24"/>
    </w:rPr>
  </w:style>
  <w:style w:type="character" w:customStyle="1" w:styleId="139">
    <w:name w:val="apple-converted-space"/>
    <w:qFormat/>
    <w:uiPriority w:val="0"/>
  </w:style>
  <w:style w:type="character" w:customStyle="1" w:styleId="140">
    <w:name w:val="正文文本 2 字符"/>
    <w:link w:val="42"/>
    <w:qFormat/>
    <w:uiPriority w:val="0"/>
    <w:rPr>
      <w:kern w:val="2"/>
      <w:sz w:val="21"/>
      <w:szCs w:val="24"/>
    </w:rPr>
  </w:style>
  <w:style w:type="character" w:customStyle="1" w:styleId="141">
    <w:name w:val="unnamed3"/>
    <w:basedOn w:val="54"/>
    <w:qFormat/>
    <w:uiPriority w:val="0"/>
  </w:style>
  <w:style w:type="character" w:customStyle="1" w:styleId="142">
    <w:name w:val="f151"/>
    <w:qFormat/>
    <w:uiPriority w:val="0"/>
    <w:rPr>
      <w:sz w:val="23"/>
      <w:szCs w:val="23"/>
    </w:rPr>
  </w:style>
  <w:style w:type="character" w:customStyle="1" w:styleId="143">
    <w:name w:val="short_text1"/>
    <w:qFormat/>
    <w:uiPriority w:val="0"/>
    <w:rPr>
      <w:sz w:val="26"/>
    </w:rPr>
  </w:style>
  <w:style w:type="character" w:customStyle="1" w:styleId="144">
    <w:name w:val="062"/>
    <w:qFormat/>
    <w:uiPriority w:val="0"/>
    <w:rPr>
      <w:rFonts w:ascii="宋体" w:hAnsi="宋体"/>
      <w:b/>
      <w:bCs/>
      <w:sz w:val="32"/>
    </w:rPr>
  </w:style>
  <w:style w:type="character" w:customStyle="1" w:styleId="145">
    <w:name w:val="text11"/>
    <w:qFormat/>
    <w:uiPriority w:val="0"/>
    <w:rPr>
      <w:rFonts w:hint="default" w:ascii="Verdana" w:hAnsi="Verdana"/>
      <w:color w:val="4E4E4E"/>
      <w:sz w:val="18"/>
      <w:szCs w:val="18"/>
    </w:rPr>
  </w:style>
  <w:style w:type="character" w:customStyle="1" w:styleId="146">
    <w:name w:val="graytext1"/>
    <w:qFormat/>
    <w:uiPriority w:val="0"/>
    <w:rPr>
      <w:color w:val="666666"/>
    </w:rPr>
  </w:style>
  <w:style w:type="character" w:customStyle="1" w:styleId="147">
    <w:name w:val="style21"/>
    <w:qFormat/>
    <w:uiPriority w:val="0"/>
    <w:rPr>
      <w:sz w:val="17"/>
      <w:szCs w:val="17"/>
    </w:rPr>
  </w:style>
  <w:style w:type="character" w:customStyle="1" w:styleId="148">
    <w:name w:val="font21"/>
    <w:qFormat/>
    <w:uiPriority w:val="0"/>
    <w:rPr>
      <w:rFonts w:hint="eastAsia" w:ascii="宋体" w:hAnsi="宋体" w:eastAsia="宋体" w:cs="宋体"/>
      <w:color w:val="000000"/>
      <w:sz w:val="21"/>
      <w:szCs w:val="21"/>
      <w:u w:val="none"/>
    </w:rPr>
  </w:style>
  <w:style w:type="character" w:customStyle="1" w:styleId="149">
    <w:name w:val="font01"/>
    <w:qFormat/>
    <w:uiPriority w:val="0"/>
    <w:rPr>
      <w:rFonts w:hint="eastAsia" w:ascii="宋体" w:hAnsi="宋体" w:eastAsia="宋体"/>
      <w:color w:val="000000"/>
      <w:sz w:val="22"/>
      <w:szCs w:val="22"/>
      <w:u w:val="none"/>
    </w:rPr>
  </w:style>
  <w:style w:type="character" w:customStyle="1" w:styleId="150">
    <w:name w:val="正文文本 3 字符"/>
    <w:link w:val="19"/>
    <w:qFormat/>
    <w:uiPriority w:val="0"/>
    <w:rPr>
      <w:b/>
      <w:bCs/>
      <w:kern w:val="2"/>
      <w:sz w:val="24"/>
      <w:szCs w:val="24"/>
    </w:rPr>
  </w:style>
  <w:style w:type="character" w:customStyle="1" w:styleId="151">
    <w:name w:val="正文文本 字符"/>
    <w:link w:val="2"/>
    <w:qFormat/>
    <w:uiPriority w:val="99"/>
    <w:rPr>
      <w:kern w:val="2"/>
      <w:sz w:val="24"/>
      <w:szCs w:val="24"/>
    </w:rPr>
  </w:style>
  <w:style w:type="character" w:customStyle="1" w:styleId="152">
    <w:name w:val="1051"/>
    <w:qFormat/>
    <w:uiPriority w:val="0"/>
    <w:rPr>
      <w:sz w:val="21"/>
      <w:szCs w:val="21"/>
    </w:rPr>
  </w:style>
  <w:style w:type="character" w:customStyle="1" w:styleId="153">
    <w:name w:val="批注文字 字符"/>
    <w:link w:val="18"/>
    <w:qFormat/>
    <w:uiPriority w:val="0"/>
    <w:rPr>
      <w:kern w:val="2"/>
      <w:sz w:val="21"/>
      <w:szCs w:val="24"/>
    </w:rPr>
  </w:style>
  <w:style w:type="character" w:customStyle="1" w:styleId="154">
    <w:name w:val="正文文本首行缩进 2 字符"/>
    <w:link w:val="51"/>
    <w:qFormat/>
    <w:uiPriority w:val="0"/>
    <w:rPr>
      <w:kern w:val="2"/>
      <w:sz w:val="21"/>
      <w:szCs w:val="24"/>
    </w:rPr>
  </w:style>
  <w:style w:type="character" w:customStyle="1" w:styleId="155">
    <w:name w:val="font31"/>
    <w:qFormat/>
    <w:uiPriority w:val="0"/>
    <w:rPr>
      <w:rFonts w:ascii="Calibri" w:hAnsi="Calibri" w:cs="Calibri"/>
      <w:color w:val="000000"/>
      <w:sz w:val="21"/>
      <w:szCs w:val="21"/>
      <w:u w:val="none"/>
    </w:rPr>
  </w:style>
  <w:style w:type="character" w:customStyle="1" w:styleId="156">
    <w:name w:val="批注主题 字符"/>
    <w:link w:val="49"/>
    <w:qFormat/>
    <w:uiPriority w:val="0"/>
    <w:rPr>
      <w:b/>
      <w:bCs/>
      <w:kern w:val="2"/>
      <w:sz w:val="21"/>
      <w:szCs w:val="24"/>
    </w:rPr>
  </w:style>
  <w:style w:type="character" w:customStyle="1" w:styleId="157">
    <w:name w:val="标题 6 字符"/>
    <w:link w:val="9"/>
    <w:qFormat/>
    <w:uiPriority w:val="0"/>
    <w:rPr>
      <w:rFonts w:ascii="Arial" w:hAnsi="Arial" w:eastAsia="黑体"/>
      <w:b/>
      <w:kern w:val="2"/>
      <w:sz w:val="24"/>
      <w:szCs w:val="24"/>
    </w:rPr>
  </w:style>
  <w:style w:type="character" w:customStyle="1" w:styleId="158">
    <w:name w:val="content2"/>
    <w:basedOn w:val="54"/>
    <w:qFormat/>
    <w:uiPriority w:val="0"/>
  </w:style>
  <w:style w:type="character" w:customStyle="1" w:styleId="159">
    <w:name w:val="标题 3 字符"/>
    <w:link w:val="5"/>
    <w:qFormat/>
    <w:uiPriority w:val="0"/>
    <w:rPr>
      <w:b/>
      <w:bCs/>
      <w:kern w:val="2"/>
      <w:sz w:val="32"/>
      <w:szCs w:val="32"/>
    </w:rPr>
  </w:style>
  <w:style w:type="character" w:customStyle="1" w:styleId="160">
    <w:name w:val="标题 7 字符"/>
    <w:link w:val="10"/>
    <w:qFormat/>
    <w:uiPriority w:val="0"/>
    <w:rPr>
      <w:b/>
      <w:kern w:val="2"/>
      <w:sz w:val="24"/>
      <w:szCs w:val="24"/>
    </w:rPr>
  </w:style>
  <w:style w:type="character" w:customStyle="1" w:styleId="161">
    <w:name w:val="标题 2 字符"/>
    <w:link w:val="4"/>
    <w:qFormat/>
    <w:uiPriority w:val="0"/>
    <w:rPr>
      <w:rFonts w:ascii="Arial" w:hAnsi="Arial" w:eastAsia="黑体"/>
      <w:b/>
      <w:bCs/>
      <w:kern w:val="2"/>
      <w:sz w:val="32"/>
      <w:szCs w:val="32"/>
    </w:rPr>
  </w:style>
  <w:style w:type="character" w:customStyle="1" w:styleId="162">
    <w:name w:val="mark8"/>
    <w:qFormat/>
    <w:uiPriority w:val="0"/>
    <w:rPr>
      <w:b/>
      <w:bCs/>
      <w:sz w:val="21"/>
      <w:szCs w:val="21"/>
    </w:rPr>
  </w:style>
  <w:style w:type="character" w:customStyle="1" w:styleId="163">
    <w:name w:val="gray12"/>
    <w:basedOn w:val="54"/>
    <w:qFormat/>
    <w:uiPriority w:val="0"/>
  </w:style>
  <w:style w:type="character" w:customStyle="1" w:styleId="164">
    <w:name w:val="style11"/>
    <w:qFormat/>
    <w:uiPriority w:val="0"/>
    <w:rPr>
      <w:rFonts w:hint="default" w:ascii="Arial" w:hAnsi="Arial" w:cs="Arial"/>
    </w:rPr>
  </w:style>
  <w:style w:type="character" w:customStyle="1" w:styleId="165">
    <w:name w:val="white"/>
    <w:basedOn w:val="54"/>
    <w:qFormat/>
    <w:uiPriority w:val="0"/>
  </w:style>
  <w:style w:type="character" w:customStyle="1" w:styleId="166">
    <w:name w:val="正文文本缩进 3 字符"/>
    <w:link w:val="39"/>
    <w:qFormat/>
    <w:uiPriority w:val="0"/>
    <w:rPr>
      <w:kern w:val="2"/>
      <w:sz w:val="16"/>
      <w:szCs w:val="16"/>
    </w:rPr>
  </w:style>
  <w:style w:type="character" w:customStyle="1" w:styleId="167">
    <w:name w:val="批注框文本 字符"/>
    <w:link w:val="31"/>
    <w:qFormat/>
    <w:uiPriority w:val="0"/>
    <w:rPr>
      <w:kern w:val="2"/>
      <w:sz w:val="18"/>
      <w:szCs w:val="18"/>
    </w:rPr>
  </w:style>
  <w:style w:type="character" w:customStyle="1" w:styleId="168">
    <w:name w:val="标题 1 字符"/>
    <w:link w:val="3"/>
    <w:qFormat/>
    <w:uiPriority w:val="9"/>
    <w:rPr>
      <w:rFonts w:eastAsia="宋体"/>
      <w:b/>
      <w:bCs/>
      <w:kern w:val="44"/>
      <w:sz w:val="44"/>
      <w:szCs w:val="44"/>
      <w:lang w:val="en-US" w:eastAsia="zh-CN" w:bidi="ar-SA"/>
    </w:rPr>
  </w:style>
  <w:style w:type="character" w:customStyle="1" w:styleId="169">
    <w:name w:val="纯文本 字符"/>
    <w:link w:val="27"/>
    <w:qFormat/>
    <w:uiPriority w:val="0"/>
    <w:rPr>
      <w:rFonts w:ascii="宋体" w:hAnsi="Courier New" w:eastAsia="宋体" w:cs="Courier New"/>
      <w:kern w:val="2"/>
      <w:sz w:val="21"/>
      <w:szCs w:val="21"/>
      <w:lang w:val="en-US" w:eastAsia="zh-CN" w:bidi="ar-SA"/>
    </w:rPr>
  </w:style>
  <w:style w:type="character" w:customStyle="1" w:styleId="170">
    <w:name w:val="标题 字符"/>
    <w:link w:val="48"/>
    <w:qFormat/>
    <w:uiPriority w:val="0"/>
    <w:rPr>
      <w:kern w:val="2"/>
      <w:sz w:val="30"/>
      <w:szCs w:val="24"/>
    </w:rPr>
  </w:style>
  <w:style w:type="character" w:customStyle="1" w:styleId="171">
    <w:name w:val="case31"/>
    <w:qFormat/>
    <w:uiPriority w:val="0"/>
    <w:rPr>
      <w:rFonts w:hint="default" w:ascii="_x000B__x000C_" w:hAnsi="_x000B__x000C_"/>
      <w:sz w:val="21"/>
      <w:szCs w:val="21"/>
    </w:rPr>
  </w:style>
  <w:style w:type="character" w:customStyle="1" w:styleId="172">
    <w:name w:val="标题 9 字符"/>
    <w:link w:val="12"/>
    <w:qFormat/>
    <w:uiPriority w:val="0"/>
    <w:rPr>
      <w:rFonts w:ascii="Arial" w:hAnsi="Arial" w:eastAsia="黑体"/>
      <w:kern w:val="2"/>
      <w:sz w:val="21"/>
      <w:szCs w:val="24"/>
    </w:rPr>
  </w:style>
  <w:style w:type="character" w:customStyle="1" w:styleId="173">
    <w:name w:val="1ji Char"/>
    <w:link w:val="85"/>
    <w:qFormat/>
    <w:uiPriority w:val="0"/>
    <w:rPr>
      <w:rFonts w:ascii="宋体" w:hAnsi="宋体" w:eastAsia="宋体"/>
      <w:b/>
      <w:bCs/>
      <w:kern w:val="44"/>
      <w:sz w:val="36"/>
      <w:szCs w:val="44"/>
      <w:lang w:val="en-US" w:eastAsia="zh-CN" w:bidi="ar-SA"/>
    </w:rPr>
  </w:style>
  <w:style w:type="character" w:customStyle="1" w:styleId="174">
    <w:name w:val="纯文本 Char1"/>
    <w:qFormat/>
    <w:uiPriority w:val="0"/>
    <w:rPr>
      <w:rFonts w:ascii="宋体" w:hAnsi="Courier New" w:eastAsia="宋体" w:cs="Courier New"/>
      <w:kern w:val="2"/>
      <w:sz w:val="21"/>
      <w:szCs w:val="21"/>
      <w:lang w:val="en-US" w:eastAsia="zh-CN" w:bidi="ar-SA"/>
    </w:rPr>
  </w:style>
  <w:style w:type="character" w:customStyle="1" w:styleId="175">
    <w:name w:val="font11"/>
    <w:qFormat/>
    <w:uiPriority w:val="0"/>
    <w:rPr>
      <w:rFonts w:hint="eastAsia" w:ascii="宋体" w:hAnsi="宋体" w:eastAsia="宋体" w:cs="宋体"/>
      <w:color w:val="000000"/>
      <w:sz w:val="21"/>
      <w:szCs w:val="21"/>
      <w:u w:val="none"/>
    </w:rPr>
  </w:style>
  <w:style w:type="character" w:customStyle="1" w:styleId="176">
    <w:name w:val="正文文本缩进 2 字符"/>
    <w:link w:val="30"/>
    <w:qFormat/>
    <w:uiPriority w:val="0"/>
    <w:rPr>
      <w:kern w:val="2"/>
      <w:sz w:val="32"/>
    </w:rPr>
  </w:style>
  <w:style w:type="character" w:customStyle="1" w:styleId="177">
    <w:name w:val="small"/>
    <w:basedOn w:val="54"/>
    <w:qFormat/>
    <w:uiPriority w:val="0"/>
  </w:style>
  <w:style w:type="paragraph" w:customStyle="1" w:styleId="178">
    <w:name w:val="彩色列表 - 着色 11"/>
    <w:basedOn w:val="1"/>
    <w:qFormat/>
    <w:uiPriority w:val="34"/>
    <w:pPr>
      <w:ind w:firstLine="420" w:firstLineChars="200"/>
    </w:pPr>
    <w:rPr>
      <w:rFonts w:ascii="Calibri" w:hAnsi="Calibri"/>
      <w:szCs w:val="22"/>
    </w:rPr>
  </w:style>
  <w:style w:type="character" w:customStyle="1" w:styleId="179">
    <w:name w:val=".sa_smartablate11"/>
    <w:qFormat/>
    <w:uiPriority w:val="0"/>
    <w:rPr>
      <w:rFonts w:ascii="Arial" w:hAnsi="Arial" w:cs="Arial"/>
      <w:caps/>
      <w:sz w:val="22"/>
    </w:rPr>
  </w:style>
  <w:style w:type="character" w:customStyle="1" w:styleId="180">
    <w:name w:val="Style (Asian) ヒラギノ角ゴ Pro W3 (Complex) Arial 10 pt (Complex) Bold..."/>
    <w:qFormat/>
    <w:uiPriority w:val="0"/>
    <w:rPr>
      <w:rFonts w:ascii="Arial" w:hAnsi="Arial" w:eastAsia="黑体" w:cs="Arial"/>
      <w:bCs/>
      <w:color w:val="000000"/>
      <w:kern w:val="32"/>
      <w:sz w:val="20"/>
    </w:rPr>
  </w:style>
  <w:style w:type="character" w:customStyle="1" w:styleId="181">
    <w:name w:val=".sa_Plain 10 pt"/>
    <w:qFormat/>
    <w:uiPriority w:val="0"/>
    <w:rPr>
      <w:rFonts w:ascii="Arial" w:hAnsi="Arial" w:cs="Times New Roman"/>
      <w:sz w:val="20"/>
    </w:rPr>
  </w:style>
  <w:style w:type="paragraph" w:customStyle="1" w:styleId="182">
    <w:name w:val="列表段落1"/>
    <w:basedOn w:val="1"/>
    <w:qFormat/>
    <w:uiPriority w:val="34"/>
    <w:pPr>
      <w:ind w:firstLine="420" w:firstLineChars="200"/>
    </w:pPr>
  </w:style>
  <w:style w:type="table" w:customStyle="1" w:styleId="183">
    <w:name w:val="网格型1"/>
    <w:basedOn w:val="52"/>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
    <w:name w:val="网格型2"/>
    <w:basedOn w:val="52"/>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5">
    <w:name w:val="智业正文"/>
    <w:basedOn w:val="50"/>
    <w:qFormat/>
    <w:uiPriority w:val="0"/>
    <w:pPr>
      <w:spacing w:after="0" w:line="360" w:lineRule="auto"/>
      <w:ind w:firstLine="200" w:firstLineChars="200"/>
    </w:pPr>
    <w:rPr>
      <w:rFonts w:ascii="宋体" w:hAnsi="宋体"/>
    </w:rPr>
  </w:style>
  <w:style w:type="paragraph" w:customStyle="1" w:styleId="186">
    <w:name w:val="列出段落1"/>
    <w:basedOn w:val="1"/>
    <w:qFormat/>
    <w:uiPriority w:val="34"/>
    <w:pPr>
      <w:ind w:firstLine="420" w:firstLineChars="200"/>
    </w:pPr>
  </w:style>
  <w:style w:type="paragraph" w:customStyle="1" w:styleId="187">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Times New Roman" w:cs="Arial Unicode MS"/>
      <w:color w:val="000000"/>
      <w:kern w:val="2"/>
      <w:sz w:val="21"/>
      <w:szCs w:val="21"/>
      <w:lang w:val="en-US" w:eastAsia="zh-CN" w:bidi="ar-SA"/>
    </w:rPr>
  </w:style>
  <w:style w:type="character" w:customStyle="1" w:styleId="188">
    <w:name w:val="标题 1 Char"/>
    <w:link w:val="3"/>
    <w:qFormat/>
    <w:uiPriority w:val="0"/>
    <w:rPr>
      <w:rFonts w:ascii="宋体" w:hAnsi="Courier New"/>
      <w:b/>
      <w:bCs/>
      <w:kern w:val="44"/>
      <w:sz w:val="44"/>
      <w:szCs w:val="44"/>
    </w:rPr>
  </w:style>
  <w:style w:type="character" w:customStyle="1" w:styleId="189">
    <w:name w:val="font91"/>
    <w:basedOn w:val="54"/>
    <w:qFormat/>
    <w:uiPriority w:val="0"/>
    <w:rPr>
      <w:rFonts w:hint="default" w:ascii="Times New Roman" w:hAnsi="Times New Roman" w:cs="Times New Roman"/>
      <w:color w:val="000000"/>
      <w:sz w:val="21"/>
      <w:szCs w:val="21"/>
      <w:u w:val="none"/>
    </w:rPr>
  </w:style>
  <w:style w:type="character" w:customStyle="1" w:styleId="190">
    <w:name w:val="font61"/>
    <w:basedOn w:val="54"/>
    <w:qFormat/>
    <w:uiPriority w:val="0"/>
    <w:rPr>
      <w:rFonts w:hint="eastAsia" w:ascii="宋体" w:hAnsi="宋体" w:eastAsia="宋体" w:cs="宋体"/>
      <w:color w:val="000000"/>
      <w:sz w:val="21"/>
      <w:szCs w:val="21"/>
      <w:u w:val="none"/>
    </w:rPr>
  </w:style>
  <w:style w:type="character" w:customStyle="1" w:styleId="191">
    <w:name w:val="font131"/>
    <w:basedOn w:val="54"/>
    <w:qFormat/>
    <w:uiPriority w:val="0"/>
    <w:rPr>
      <w:rFonts w:hint="default" w:ascii="Times New Roman" w:hAnsi="Times New Roman" w:cs="Times New Roman"/>
      <w:b/>
      <w:bCs/>
      <w:color w:val="000000"/>
      <w:sz w:val="28"/>
      <w:szCs w:val="28"/>
      <w:u w:val="none"/>
    </w:rPr>
  </w:style>
  <w:style w:type="character" w:customStyle="1" w:styleId="192">
    <w:name w:val="font41"/>
    <w:basedOn w:val="54"/>
    <w:qFormat/>
    <w:uiPriority w:val="0"/>
    <w:rPr>
      <w:rFonts w:hint="eastAsia" w:ascii="宋体" w:hAnsi="宋体" w:eastAsia="宋体" w:cs="宋体"/>
      <w:b/>
      <w:bCs/>
      <w:color w:val="000000"/>
      <w:sz w:val="28"/>
      <w:szCs w:val="28"/>
      <w:u w:val="none"/>
    </w:rPr>
  </w:style>
  <w:style w:type="character" w:customStyle="1" w:styleId="193">
    <w:name w:val="font101"/>
    <w:basedOn w:val="54"/>
    <w:qFormat/>
    <w:uiPriority w:val="0"/>
    <w:rPr>
      <w:rFonts w:hint="default" w:ascii="Times New Roman" w:hAnsi="Times New Roman" w:cs="Times New Roman"/>
      <w:color w:val="000000"/>
      <w:sz w:val="21"/>
      <w:szCs w:val="21"/>
      <w:u w:val="none"/>
    </w:rPr>
  </w:style>
  <w:style w:type="character" w:customStyle="1" w:styleId="194">
    <w:name w:val="font81"/>
    <w:basedOn w:val="54"/>
    <w:qFormat/>
    <w:uiPriority w:val="0"/>
    <w:rPr>
      <w:rFonts w:hint="eastAsia" w:ascii="宋体" w:hAnsi="宋体" w:eastAsia="宋体" w:cs="宋体"/>
      <w:color w:val="000000"/>
      <w:sz w:val="21"/>
      <w:szCs w:val="21"/>
      <w:u w:val="none"/>
    </w:rPr>
  </w:style>
  <w:style w:type="paragraph" w:customStyle="1" w:styleId="195">
    <w:name w:val="Body Text First Indent 21"/>
    <w:basedOn w:val="196"/>
    <w:qFormat/>
    <w:uiPriority w:val="0"/>
    <w:pPr>
      <w:spacing w:after="120"/>
      <w:ind w:left="420" w:leftChars="200" w:firstLine="420" w:firstLineChars="200"/>
    </w:pPr>
    <w:rPr>
      <w:rFonts w:ascii="Calibri" w:hAnsi="Times New Roman" w:eastAsia="宋体" w:cs="Times New Roman"/>
      <w:szCs w:val="28"/>
    </w:rPr>
  </w:style>
  <w:style w:type="paragraph" w:customStyle="1" w:styleId="196">
    <w:name w:val="Body Text Indent1"/>
    <w:basedOn w:val="1"/>
    <w:qFormat/>
    <w:uiPriority w:val="0"/>
    <w:pPr>
      <w:ind w:firstLine="567"/>
    </w:pPr>
    <w:rPr>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20</Pages>
  <Words>7124</Words>
  <Characters>7462</Characters>
  <Lines>298</Lines>
  <Paragraphs>84</Paragraphs>
  <TotalTime>56</TotalTime>
  <ScaleCrop>false</ScaleCrop>
  <LinksUpToDate>false</LinksUpToDate>
  <CharactersWithSpaces>8058</CharactersWithSpaces>
  <Application>WPS Office_11.1.0.15320_F1E327BC-269C-435d-A152-05C5408002CA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2020-06-30T07:59:00Z</dcterms:created>
  <dc:creator>机电李娜</dc:creator>
  <cp:lastModifiedBy>万先生</cp:lastModifiedBy>
  <cp:lastPrinted>2025-01-02T07:27:00Z</cp:lastPrinted>
  <dcterms:modified xsi:type="dcterms:W3CDTF">2025-01-08T04:05:29Z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2052-11.1.0.15320</vt:lpwstr>
  </property>
  <property fmtid="{D5CDD505-2E9C-101B-9397-08002B2CF9AE}" pid="3" name="Subject">
    <vt:lpwstr/>
  </property>
  <property fmtid="{D5CDD505-2E9C-101B-9397-08002B2CF9AE}" pid="4" name="Keywords">
    <vt:lpwstr/>
  </property>
  <property fmtid="{D5CDD505-2E9C-101B-9397-08002B2CF9AE}" pid="5" name="_Author">
    <vt:lpwstr>微软用户</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ICV">
    <vt:lpwstr>569F31DAF9C0469F9852B6807CBADA5B_13</vt:lpwstr>
  </property>
</Properties>
</file>