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1．脱水缸容量：200个包埋盒，</w:t>
      </w:r>
    </w:p>
    <w:p>
      <w:pPr>
        <w:rPr>
          <w:rFonts w:hint="eastAsia"/>
        </w:rPr>
      </w:pPr>
      <w:r>
        <w:t>2. 试剂缸和蜡缸容量：3.5L试剂瓶以及3个蜡缸</w:t>
      </w:r>
    </w:p>
    <w:p>
      <w:r>
        <w:t>3．熔蜡时间 50 °C - 64 °C，12 小时</w:t>
      </w:r>
    </w:p>
    <w:p>
      <w:r>
        <w:t>4. 蜡缸温度：50-70℃</w:t>
      </w:r>
    </w:p>
    <w:p>
      <w:r>
        <w:t>5. 脱水缸温度：室温或35-60℃（脱水）。酒精62℃，二甲苯67℃（清洗）</w:t>
      </w:r>
    </w:p>
    <w:p>
      <w:r>
        <w:t>6. 工作温度范围 +10 °C - +35 °C</w:t>
      </w:r>
    </w:p>
    <w:p>
      <w:r>
        <w:t>7. 试剂瓶：11个</w:t>
      </w:r>
    </w:p>
    <w:p>
      <w:r>
        <w:t>8. 废液瓶：1个</w:t>
      </w:r>
    </w:p>
    <w:p>
      <w:r>
        <w:t>9. 清洗溶液瓶：2个</w:t>
      </w:r>
    </w:p>
    <w:p>
      <w:r>
        <w:t>10. 蜡缸：3个</w:t>
      </w:r>
    </w:p>
    <w:p>
      <w:r>
        <w:t>11. 试剂管理系统RMS：</w:t>
      </w:r>
    </w:p>
    <w:p>
      <w:r>
        <w:rPr>
          <w:rFonts w:hint="eastAsia"/>
        </w:rPr>
        <w:t>•   </w:t>
      </w:r>
      <w:r>
        <w:t xml:space="preserve"> 根据处理的包埋盒数量、试剂使用的天数或者脱水次数来设定试剂和石蜡的使用寿命。</w:t>
      </w:r>
    </w:p>
    <w:p>
      <w:r>
        <w:rPr>
          <w:rFonts w:hint="eastAsia"/>
        </w:rPr>
        <w:t>•   </w:t>
      </w:r>
      <w:r>
        <w:t xml:space="preserve">  机器自动计数，到达阈值后会自动提示</w:t>
      </w:r>
    </w:p>
    <w:p>
      <w:r>
        <w:rPr>
          <w:rFonts w:hint="eastAsia"/>
        </w:rPr>
        <w:t>•   </w:t>
      </w:r>
      <w:r>
        <w:t xml:space="preserve">  试剂会自动按照“新鲜”程度排序并使用</w:t>
      </w:r>
    </w:p>
    <w:p>
      <w:r>
        <w:t>12.有效防止试剂的传递污染：</w:t>
      </w:r>
    </w:p>
    <w:p>
      <w:r>
        <w:rPr>
          <w:rFonts w:hint="eastAsia"/>
        </w:rPr>
        <w:t>•   </w:t>
      </w:r>
      <w:r>
        <w:t xml:space="preserve"> 互相独立的液体和气体通路,并可通过独特设计的冷凝管将气道中的气体液化并排入废液瓶</w:t>
      </w:r>
    </w:p>
    <w:p>
      <w:r>
        <w:rPr>
          <w:rFonts w:hint="eastAsia"/>
        </w:rPr>
        <w:t>•   </w:t>
      </w:r>
      <w:r>
        <w:t xml:space="preserve"> 4种清洗程序满足不同应用</w:t>
      </w:r>
    </w:p>
    <w:p>
      <w:r>
        <w:rPr>
          <w:rFonts w:hint="eastAsia"/>
        </w:rPr>
        <w:t>•   </w:t>
      </w:r>
      <w:r>
        <w:t xml:space="preserve"> 独特的三步排放功能：真空－自然排干－加压</w:t>
      </w:r>
    </w:p>
    <w:p>
      <w:r>
        <w:t>13.无与伦比的安全性</w:t>
      </w:r>
    </w:p>
    <w:p>
      <w:r>
        <w:rPr>
          <w:rFonts w:hint="eastAsia"/>
        </w:rPr>
        <w:t>•     </w:t>
      </w:r>
      <w:r>
        <w:t xml:space="preserve"> 试剂相容性检测－按照相容性分组</w:t>
      </w:r>
    </w:p>
    <w:p>
      <w:r>
        <w:rPr>
          <w:rFonts w:hint="eastAsia"/>
        </w:rPr>
        <w:t>•     </w:t>
      </w:r>
      <w:r>
        <w:t xml:space="preserve"> 预检测功能－测试阀门和泵是否处于正常状态</w:t>
      </w:r>
    </w:p>
    <w:p>
      <w:r>
        <w:rPr>
          <w:rFonts w:hint="eastAsia"/>
        </w:rPr>
        <w:t>•     </w:t>
      </w:r>
      <w:r>
        <w:t xml:space="preserve"> 2个光学传感器感知最低和最高液平面 </w:t>
      </w:r>
    </w:p>
    <w:p>
      <w:r>
        <w:rPr>
          <w:rFonts w:hint="eastAsia"/>
        </w:rPr>
        <w:t>•     </w:t>
      </w:r>
      <w:r>
        <w:t xml:space="preserve"> 2级密码保护</w:t>
      </w:r>
    </w:p>
    <w:p>
      <w:r>
        <w:rPr>
          <w:rFonts w:hint="eastAsia"/>
        </w:rPr>
        <w:t>•     </w:t>
      </w:r>
      <w:r>
        <w:t xml:space="preserve"> 断电保护</w:t>
      </w:r>
    </w:p>
    <w:p>
      <w:r>
        <w:t>14.易于掌握并操作的用户界面, 通过耐腐蚀的彩色触摸屏进行控制。</w:t>
      </w:r>
    </w:p>
    <w:p>
      <w:r>
        <w:t xml:space="preserve">15全中文操作系统，能进行文件编辑，更适合中国客户的使用， </w:t>
      </w:r>
    </w:p>
    <w:p>
      <w:r>
        <w:t>16.</w:t>
      </w:r>
      <w:r>
        <w:rPr>
          <w:rFonts w:hint="eastAsia"/>
        </w:rPr>
        <w:t>可增加</w:t>
      </w:r>
      <w:r>
        <w:t>Remotecare远程监控功能</w:t>
      </w:r>
    </w:p>
    <w:p>
      <w:bookmarkStart w:id="0" w:name="_GoBack"/>
      <w:bookmarkEnd w:id="0"/>
      <w:r>
        <w:t>17.独有的预检测功能,可以在正式启动程序之前及时发现潜在的故障。</w:t>
      </w:r>
    </w:p>
    <w:p>
      <w:r>
        <w:t xml:space="preserve">18.* 三重废气处理：试剂缸抽排、外部排气管接口以及活性炭过滤保护操作者安全。  </w:t>
      </w:r>
    </w:p>
    <w:p>
      <w:r>
        <w:t>19.针对较短程序的精确的温控和试剂搅拌</w:t>
      </w:r>
    </w:p>
    <w:p>
      <w:r>
        <w:t>20.独特的石蜡清洁程序，能有效地分离石蜡中的溶剂污物后再使用</w:t>
      </w:r>
    </w:p>
    <w:p>
      <w:r>
        <w:t>21.所有的试剂缸均可拆卸清洗</w:t>
      </w:r>
    </w:p>
    <w:p>
      <w:r>
        <w:t>22.15个自定义脱水程序，4个清洗程序</w:t>
      </w:r>
    </w:p>
    <w:p>
      <w:r>
        <w:t>23. USB 接口：确保精确数据记录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3YTJhNWEzODdlYTE1YWY5OTQ2MjJhZmQ3MTk0YTAifQ=="/>
  </w:docVars>
  <w:rsids>
    <w:rsidRoot w:val="007D0EE3"/>
    <w:rsid w:val="001033A5"/>
    <w:rsid w:val="004467BA"/>
    <w:rsid w:val="004F2BC6"/>
    <w:rsid w:val="006350C4"/>
    <w:rsid w:val="007C301F"/>
    <w:rsid w:val="007D0EE3"/>
    <w:rsid w:val="00A85691"/>
    <w:rsid w:val="00BE45E7"/>
    <w:rsid w:val="00C54EBB"/>
    <w:rsid w:val="00CA6947"/>
    <w:rsid w:val="00EE29EB"/>
    <w:rsid w:val="1A2F204B"/>
    <w:rsid w:val="3628478F"/>
    <w:rsid w:val="53426A39"/>
    <w:rsid w:val="5697709C"/>
    <w:rsid w:val="59103135"/>
    <w:rsid w:val="71AF12E6"/>
    <w:rsid w:val="7E21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623</Words>
  <Characters>712</Characters>
  <Lines>5</Lines>
  <Paragraphs>1</Paragraphs>
  <TotalTime>20</TotalTime>
  <ScaleCrop>false</ScaleCrop>
  <LinksUpToDate>false</LinksUpToDate>
  <CharactersWithSpaces>800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2023-11-30T05:04:00Z</dcterms:created>
  <dc:creator>183536102@qq.com</dc:creator>
  <cp:lastModifiedBy>WPS_1704180426</cp:lastModifiedBy>
  <dcterms:modified xsi:type="dcterms:W3CDTF">2024-07-31T03:52:07Z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4029DA27552143F7A0BBA93BFCA302B5_12</vt:lpwstr>
  </property>
</Properties>
</file>